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8188"/>
      </w:tblGrid>
      <w:tr w:rsidR="000D21F8" w14:paraId="01607D63" w14:textId="77777777" w:rsidTr="000D21F8">
        <w:trPr>
          <w:jc w:val="center"/>
        </w:trPr>
        <w:tc>
          <w:tcPr>
            <w:tcW w:w="1696" w:type="dxa"/>
          </w:tcPr>
          <w:p w14:paraId="3883E262" w14:textId="058F876C" w:rsidR="00F747F7" w:rsidRDefault="00ED4F22">
            <w:bookmarkStart w:id="0" w:name="_GoBack"/>
            <w:bookmarkEnd w:id="0"/>
            <w:r>
              <w:rPr>
                <w:noProof/>
                <w:lang w:eastAsia="fr-FR"/>
              </w:rPr>
              <w:drawing>
                <wp:inline distT="0" distB="0" distL="0" distR="0" wp14:anchorId="6E4ADBE0" wp14:editId="48E20F92">
                  <wp:extent cx="1140820" cy="720000"/>
                  <wp:effectExtent l="0" t="0" r="254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val="0"/>
                              </a:ext>
                            </a:extLst>
                          </a:blip>
                          <a:stretch>
                            <a:fillRect/>
                          </a:stretch>
                        </pic:blipFill>
                        <pic:spPr>
                          <a:xfrm>
                            <a:off x="0" y="0"/>
                            <a:ext cx="1140820" cy="720000"/>
                          </a:xfrm>
                          <a:prstGeom prst="rect">
                            <a:avLst/>
                          </a:prstGeom>
                        </pic:spPr>
                      </pic:pic>
                    </a:graphicData>
                  </a:graphic>
                </wp:inline>
              </w:drawing>
            </w:r>
          </w:p>
        </w:tc>
        <w:tc>
          <w:tcPr>
            <w:tcW w:w="8498" w:type="dxa"/>
            <w:vAlign w:val="center"/>
          </w:tcPr>
          <w:p w14:paraId="36908C4A" w14:textId="77777777" w:rsidR="00F747F7" w:rsidRPr="00F747F7" w:rsidRDefault="00F747F7" w:rsidP="00A45C16">
            <w:pPr>
              <w:spacing w:after="120"/>
              <w:ind w:left="240" w:right="317"/>
              <w:jc w:val="center"/>
              <w:rPr>
                <w:b/>
                <w:sz w:val="32"/>
                <w:szCs w:val="32"/>
              </w:rPr>
            </w:pPr>
            <w:r w:rsidRPr="00F747F7">
              <w:rPr>
                <w:b/>
                <w:sz w:val="32"/>
                <w:szCs w:val="32"/>
              </w:rPr>
              <w:t xml:space="preserve">Dossier </w:t>
            </w:r>
            <w:r w:rsidR="00DB6E39" w:rsidRPr="003976B8">
              <w:rPr>
                <w:b/>
                <w:color w:val="000000" w:themeColor="text1"/>
                <w:sz w:val="32"/>
                <w:szCs w:val="32"/>
              </w:rPr>
              <w:t>«</w:t>
            </w:r>
            <w:r w:rsidR="00DB6E39">
              <w:rPr>
                <w:b/>
                <w:sz w:val="32"/>
                <w:szCs w:val="32"/>
              </w:rPr>
              <w:t> </w:t>
            </w:r>
            <w:r w:rsidR="002E796E">
              <w:rPr>
                <w:b/>
                <w:sz w:val="32"/>
                <w:szCs w:val="32"/>
              </w:rPr>
              <w:t>inscription dans les écoles</w:t>
            </w:r>
            <w:r w:rsidR="00F137F2">
              <w:rPr>
                <w:b/>
                <w:sz w:val="32"/>
                <w:szCs w:val="32"/>
              </w:rPr>
              <w:t xml:space="preserve"> </w:t>
            </w:r>
            <w:r w:rsidR="00DB6E39" w:rsidRPr="00001E06">
              <w:rPr>
                <w:b/>
                <w:color w:val="000000" w:themeColor="text1"/>
                <w:sz w:val="32"/>
                <w:szCs w:val="32"/>
              </w:rPr>
              <w:t>»</w:t>
            </w:r>
          </w:p>
          <w:p w14:paraId="6262BFAF" w14:textId="3408E78A" w:rsidR="00F747F7" w:rsidRPr="00F747F7" w:rsidRDefault="00B53F02" w:rsidP="00B53F02">
            <w:pPr>
              <w:ind w:left="240" w:right="175"/>
              <w:jc w:val="both"/>
            </w:pPr>
            <w:r>
              <w:rPr>
                <w:b/>
                <w:sz w:val="28"/>
                <w:szCs w:val="28"/>
              </w:rPr>
              <w:t>Consignes</w:t>
            </w:r>
            <w:r w:rsidR="00A45C16">
              <w:rPr>
                <w:b/>
                <w:sz w:val="28"/>
                <w:szCs w:val="28"/>
              </w:rPr>
              <w:t xml:space="preserve"> pour une collecte de données strictement limitée aux besoins des traitements de l’Education Nationale et en </w:t>
            </w:r>
            <w:r w:rsidR="00F747F7" w:rsidRPr="00F747F7">
              <w:rPr>
                <w:b/>
                <w:sz w:val="28"/>
                <w:szCs w:val="28"/>
              </w:rPr>
              <w:t xml:space="preserve">conformité </w:t>
            </w:r>
            <w:r w:rsidR="00A45C16">
              <w:rPr>
                <w:b/>
                <w:sz w:val="28"/>
                <w:szCs w:val="28"/>
              </w:rPr>
              <w:t>avec le</w:t>
            </w:r>
            <w:r w:rsidR="00F747F7" w:rsidRPr="00F747F7">
              <w:rPr>
                <w:b/>
                <w:sz w:val="28"/>
                <w:szCs w:val="28"/>
              </w:rPr>
              <w:t xml:space="preserve"> </w:t>
            </w:r>
            <w:r w:rsidR="00832DFF" w:rsidRPr="00832DFF">
              <w:rPr>
                <w:rFonts w:cstheme="minorHAnsi"/>
                <w:b/>
                <w:bCs/>
                <w:sz w:val="28"/>
                <w:szCs w:val="28"/>
              </w:rPr>
              <w:t>règlement général sur la protection des données</w:t>
            </w:r>
            <w:r w:rsidR="00832DFF" w:rsidRPr="00832DFF">
              <w:rPr>
                <w:b/>
                <w:sz w:val="28"/>
                <w:szCs w:val="28"/>
              </w:rPr>
              <w:t xml:space="preserve"> </w:t>
            </w:r>
            <w:r w:rsidR="00832DFF">
              <w:rPr>
                <w:b/>
                <w:sz w:val="28"/>
                <w:szCs w:val="28"/>
              </w:rPr>
              <w:t>(</w:t>
            </w:r>
            <w:r w:rsidR="00F747F7" w:rsidRPr="00F747F7">
              <w:rPr>
                <w:b/>
                <w:sz w:val="28"/>
                <w:szCs w:val="28"/>
              </w:rPr>
              <w:t>RGPD</w:t>
            </w:r>
            <w:r w:rsidR="00832DFF">
              <w:rPr>
                <w:b/>
                <w:sz w:val="28"/>
                <w:szCs w:val="28"/>
              </w:rPr>
              <w:t>)</w:t>
            </w:r>
          </w:p>
        </w:tc>
      </w:tr>
    </w:tbl>
    <w:p w14:paraId="1CA83FF0" w14:textId="77777777" w:rsidR="00A53C75" w:rsidRDefault="00D70B8D">
      <w:r>
        <w:pict w14:anchorId="2F53763E">
          <v:rect id="_x0000_i1025" style="width:0;height:1.5pt" o:hralign="center" o:hrstd="t" o:hr="t" fillcolor="#a0a0a0" stroked="f"/>
        </w:pict>
      </w:r>
    </w:p>
    <w:p w14:paraId="7DA98A10" w14:textId="714F0DE9" w:rsidR="00A53C75" w:rsidRPr="006A2BF6" w:rsidRDefault="00A53C75" w:rsidP="0088737D">
      <w:pPr>
        <w:pStyle w:val="Titre1"/>
      </w:pPr>
      <w:bookmarkStart w:id="1" w:name="_Toc70924278"/>
      <w:r w:rsidRPr="006A2BF6">
        <w:t xml:space="preserve">Objet </w:t>
      </w:r>
      <w:r w:rsidR="00742F70">
        <w:t>du</w:t>
      </w:r>
      <w:r w:rsidRPr="006A2BF6">
        <w:t xml:space="preserve"> document</w:t>
      </w:r>
      <w:bookmarkEnd w:id="1"/>
    </w:p>
    <w:p w14:paraId="6C228AA3" w14:textId="0B69B7CF" w:rsidR="00A53C75" w:rsidRDefault="00742F70" w:rsidP="00A53C75">
      <w:pPr>
        <w:jc w:val="both"/>
        <w:rPr>
          <w:sz w:val="24"/>
          <w:szCs w:val="24"/>
        </w:rPr>
      </w:pPr>
      <w:r>
        <w:rPr>
          <w:sz w:val="24"/>
          <w:szCs w:val="24"/>
        </w:rPr>
        <w:t>C</w:t>
      </w:r>
      <w:r w:rsidR="00A53C75" w:rsidRPr="006A2BF6">
        <w:rPr>
          <w:sz w:val="24"/>
          <w:szCs w:val="24"/>
        </w:rPr>
        <w:t xml:space="preserve">e document </w:t>
      </w:r>
      <w:r>
        <w:rPr>
          <w:sz w:val="24"/>
          <w:szCs w:val="24"/>
        </w:rPr>
        <w:t xml:space="preserve">établit les </w:t>
      </w:r>
      <w:r w:rsidR="00A53C75" w:rsidRPr="006A2BF6">
        <w:rPr>
          <w:sz w:val="24"/>
          <w:szCs w:val="24"/>
        </w:rPr>
        <w:t xml:space="preserve">consignes que les </w:t>
      </w:r>
      <w:r w:rsidR="002E796E">
        <w:rPr>
          <w:sz w:val="24"/>
          <w:szCs w:val="24"/>
        </w:rPr>
        <w:t>directeurs d’écoles</w:t>
      </w:r>
      <w:r w:rsidR="00A53C75" w:rsidRPr="006A2BF6">
        <w:rPr>
          <w:sz w:val="24"/>
          <w:szCs w:val="24"/>
        </w:rPr>
        <w:t xml:space="preserve"> devront appliquer </w:t>
      </w:r>
      <w:r w:rsidR="007A47A3">
        <w:rPr>
          <w:sz w:val="24"/>
          <w:szCs w:val="24"/>
        </w:rPr>
        <w:t xml:space="preserve">dans l’exécution du processus </w:t>
      </w:r>
      <w:r w:rsidR="00A53C75" w:rsidRPr="006A2BF6">
        <w:rPr>
          <w:sz w:val="24"/>
          <w:szCs w:val="24"/>
        </w:rPr>
        <w:t xml:space="preserve">d’inscription </w:t>
      </w:r>
      <w:r>
        <w:rPr>
          <w:sz w:val="24"/>
          <w:szCs w:val="24"/>
        </w:rPr>
        <w:t xml:space="preserve">à partir de la </w:t>
      </w:r>
      <w:r w:rsidR="00A53C75" w:rsidRPr="006A2BF6">
        <w:rPr>
          <w:sz w:val="24"/>
          <w:szCs w:val="24"/>
        </w:rPr>
        <w:t xml:space="preserve">rentrée 2020 afin de prendre en compte les exigences de conformité </w:t>
      </w:r>
      <w:r w:rsidR="00A53C75" w:rsidRPr="00001E06">
        <w:rPr>
          <w:sz w:val="24"/>
          <w:szCs w:val="24"/>
        </w:rPr>
        <w:t xml:space="preserve">au </w:t>
      </w:r>
      <w:r w:rsidRPr="00742F70">
        <w:rPr>
          <w:sz w:val="24"/>
          <w:szCs w:val="24"/>
        </w:rPr>
        <w:t>règlement général sur la protection des données (RGPD)</w:t>
      </w:r>
      <w:r>
        <w:rPr>
          <w:sz w:val="24"/>
          <w:szCs w:val="24"/>
        </w:rPr>
        <w:t xml:space="preserve"> </w:t>
      </w:r>
      <w:r w:rsidR="00A53C75" w:rsidRPr="006A2BF6">
        <w:rPr>
          <w:sz w:val="24"/>
          <w:szCs w:val="24"/>
        </w:rPr>
        <w:t>en vigueur depuis le 25 mai 2018</w:t>
      </w:r>
      <w:r>
        <w:rPr>
          <w:sz w:val="24"/>
          <w:szCs w:val="24"/>
        </w:rPr>
        <w:t xml:space="preserve"> et garantir les droits et libertés individuelles des élèves et de leur </w:t>
      </w:r>
      <w:r w:rsidRPr="000B5756">
        <w:rPr>
          <w:sz w:val="24"/>
          <w:szCs w:val="24"/>
        </w:rPr>
        <w:t>famille</w:t>
      </w:r>
      <w:r w:rsidR="00A53C75" w:rsidRPr="006A2BF6">
        <w:rPr>
          <w:sz w:val="24"/>
          <w:szCs w:val="24"/>
        </w:rPr>
        <w:t>.</w:t>
      </w:r>
    </w:p>
    <w:sdt>
      <w:sdtPr>
        <w:rPr>
          <w:rFonts w:asciiTheme="minorHAnsi" w:eastAsiaTheme="minorHAnsi" w:hAnsiTheme="minorHAnsi" w:cstheme="minorBidi"/>
          <w:color w:val="auto"/>
          <w:sz w:val="22"/>
          <w:szCs w:val="22"/>
          <w:lang w:eastAsia="en-US"/>
        </w:rPr>
        <w:id w:val="648643154"/>
        <w:docPartObj>
          <w:docPartGallery w:val="Table of Contents"/>
          <w:docPartUnique/>
        </w:docPartObj>
      </w:sdtPr>
      <w:sdtEndPr>
        <w:rPr>
          <w:b/>
          <w:bCs/>
        </w:rPr>
      </w:sdtEndPr>
      <w:sdtContent>
        <w:p w14:paraId="6AAE2380" w14:textId="29253453" w:rsidR="00ED4215" w:rsidRDefault="00ED4215">
          <w:pPr>
            <w:pStyle w:val="En-ttedetabledesmatires"/>
          </w:pPr>
          <w:r>
            <w:t>Table des matières</w:t>
          </w:r>
        </w:p>
        <w:p w14:paraId="03969F62" w14:textId="754C9995" w:rsidR="00C27AF4" w:rsidRDefault="00ED4215">
          <w:pPr>
            <w:pStyle w:val="TM1"/>
            <w:tabs>
              <w:tab w:val="right" w:leader="dot" w:pos="10194"/>
            </w:tabs>
            <w:rPr>
              <w:rFonts w:eastAsiaTheme="minorEastAsia"/>
              <w:noProof/>
              <w:lang w:eastAsia="fr-FR"/>
            </w:rPr>
          </w:pPr>
          <w:r>
            <w:fldChar w:fldCharType="begin"/>
          </w:r>
          <w:r>
            <w:instrText xml:space="preserve"> TOC \o "1-3" \h \z \u </w:instrText>
          </w:r>
          <w:r>
            <w:fldChar w:fldCharType="separate"/>
          </w:r>
          <w:hyperlink w:anchor="_Toc70924278" w:history="1">
            <w:r w:rsidR="00C27AF4" w:rsidRPr="00CA30E7">
              <w:rPr>
                <w:rStyle w:val="Lienhypertexte"/>
                <w:noProof/>
              </w:rPr>
              <w:t>Objet du document</w:t>
            </w:r>
            <w:r w:rsidR="00C27AF4">
              <w:rPr>
                <w:noProof/>
                <w:webHidden/>
              </w:rPr>
              <w:tab/>
            </w:r>
            <w:r w:rsidR="00C27AF4">
              <w:rPr>
                <w:noProof/>
                <w:webHidden/>
              </w:rPr>
              <w:fldChar w:fldCharType="begin"/>
            </w:r>
            <w:r w:rsidR="00C27AF4">
              <w:rPr>
                <w:noProof/>
                <w:webHidden/>
              </w:rPr>
              <w:instrText xml:space="preserve"> PAGEREF _Toc70924278 \h </w:instrText>
            </w:r>
            <w:r w:rsidR="00C27AF4">
              <w:rPr>
                <w:noProof/>
                <w:webHidden/>
              </w:rPr>
            </w:r>
            <w:r w:rsidR="00C27AF4">
              <w:rPr>
                <w:noProof/>
                <w:webHidden/>
              </w:rPr>
              <w:fldChar w:fldCharType="separate"/>
            </w:r>
            <w:r w:rsidR="00C27AF4">
              <w:rPr>
                <w:noProof/>
                <w:webHidden/>
              </w:rPr>
              <w:t>1</w:t>
            </w:r>
            <w:r w:rsidR="00C27AF4">
              <w:rPr>
                <w:noProof/>
                <w:webHidden/>
              </w:rPr>
              <w:fldChar w:fldCharType="end"/>
            </w:r>
          </w:hyperlink>
        </w:p>
        <w:p w14:paraId="446D16B8" w14:textId="57C96496" w:rsidR="00C27AF4" w:rsidRDefault="00D70B8D">
          <w:pPr>
            <w:pStyle w:val="TM1"/>
            <w:tabs>
              <w:tab w:val="right" w:leader="dot" w:pos="10194"/>
            </w:tabs>
            <w:rPr>
              <w:rFonts w:eastAsiaTheme="minorEastAsia"/>
              <w:noProof/>
              <w:lang w:eastAsia="fr-FR"/>
            </w:rPr>
          </w:pPr>
          <w:hyperlink w:anchor="_Toc70924279" w:history="1">
            <w:r w:rsidR="00C27AF4" w:rsidRPr="00CA30E7">
              <w:rPr>
                <w:rStyle w:val="Lienhypertexte"/>
                <w:noProof/>
              </w:rPr>
              <w:t>Domaine d’application</w:t>
            </w:r>
            <w:r w:rsidR="00C27AF4">
              <w:rPr>
                <w:noProof/>
                <w:webHidden/>
              </w:rPr>
              <w:tab/>
            </w:r>
            <w:r w:rsidR="00C27AF4">
              <w:rPr>
                <w:noProof/>
                <w:webHidden/>
              </w:rPr>
              <w:fldChar w:fldCharType="begin"/>
            </w:r>
            <w:r w:rsidR="00C27AF4">
              <w:rPr>
                <w:noProof/>
                <w:webHidden/>
              </w:rPr>
              <w:instrText xml:space="preserve"> PAGEREF _Toc70924279 \h </w:instrText>
            </w:r>
            <w:r w:rsidR="00C27AF4">
              <w:rPr>
                <w:noProof/>
                <w:webHidden/>
              </w:rPr>
            </w:r>
            <w:r w:rsidR="00C27AF4">
              <w:rPr>
                <w:noProof/>
                <w:webHidden/>
              </w:rPr>
              <w:fldChar w:fldCharType="separate"/>
            </w:r>
            <w:r w:rsidR="00C27AF4">
              <w:rPr>
                <w:noProof/>
                <w:webHidden/>
              </w:rPr>
              <w:t>2</w:t>
            </w:r>
            <w:r w:rsidR="00C27AF4">
              <w:rPr>
                <w:noProof/>
                <w:webHidden/>
              </w:rPr>
              <w:fldChar w:fldCharType="end"/>
            </w:r>
          </w:hyperlink>
        </w:p>
        <w:p w14:paraId="280D5973" w14:textId="570F28AA" w:rsidR="00C27AF4" w:rsidRDefault="00D70B8D">
          <w:pPr>
            <w:pStyle w:val="TM1"/>
            <w:tabs>
              <w:tab w:val="right" w:leader="dot" w:pos="10194"/>
            </w:tabs>
            <w:rPr>
              <w:rFonts w:eastAsiaTheme="minorEastAsia"/>
              <w:noProof/>
              <w:lang w:eastAsia="fr-FR"/>
            </w:rPr>
          </w:pPr>
          <w:hyperlink w:anchor="_Toc70924280" w:history="1">
            <w:r w:rsidR="00C27AF4" w:rsidRPr="00CA30E7">
              <w:rPr>
                <w:rStyle w:val="Lienhypertexte"/>
                <w:noProof/>
              </w:rPr>
              <w:t>La collecte des informations et des justificatifs</w:t>
            </w:r>
            <w:r w:rsidR="00C27AF4">
              <w:rPr>
                <w:noProof/>
                <w:webHidden/>
              </w:rPr>
              <w:tab/>
            </w:r>
            <w:r w:rsidR="00C27AF4">
              <w:rPr>
                <w:noProof/>
                <w:webHidden/>
              </w:rPr>
              <w:fldChar w:fldCharType="begin"/>
            </w:r>
            <w:r w:rsidR="00C27AF4">
              <w:rPr>
                <w:noProof/>
                <w:webHidden/>
              </w:rPr>
              <w:instrText xml:space="preserve"> PAGEREF _Toc70924280 \h </w:instrText>
            </w:r>
            <w:r w:rsidR="00C27AF4">
              <w:rPr>
                <w:noProof/>
                <w:webHidden/>
              </w:rPr>
            </w:r>
            <w:r w:rsidR="00C27AF4">
              <w:rPr>
                <w:noProof/>
                <w:webHidden/>
              </w:rPr>
              <w:fldChar w:fldCharType="separate"/>
            </w:r>
            <w:r w:rsidR="00C27AF4">
              <w:rPr>
                <w:noProof/>
                <w:webHidden/>
              </w:rPr>
              <w:t>3</w:t>
            </w:r>
            <w:r w:rsidR="00C27AF4">
              <w:rPr>
                <w:noProof/>
                <w:webHidden/>
              </w:rPr>
              <w:fldChar w:fldCharType="end"/>
            </w:r>
          </w:hyperlink>
        </w:p>
        <w:p w14:paraId="232D6AFE" w14:textId="439EC587" w:rsidR="00C27AF4" w:rsidRDefault="00D70B8D">
          <w:pPr>
            <w:pStyle w:val="TM2"/>
            <w:tabs>
              <w:tab w:val="right" w:leader="dot" w:pos="10194"/>
            </w:tabs>
            <w:rPr>
              <w:rFonts w:eastAsiaTheme="minorEastAsia"/>
              <w:noProof/>
              <w:lang w:eastAsia="fr-FR"/>
            </w:rPr>
          </w:pPr>
          <w:hyperlink w:anchor="_Toc70924281" w:history="1">
            <w:r w:rsidR="00C27AF4" w:rsidRPr="00CA30E7">
              <w:rPr>
                <w:rStyle w:val="Lienhypertexte"/>
                <w:noProof/>
              </w:rPr>
              <w:t>Limitation des informations collectées</w:t>
            </w:r>
            <w:r w:rsidR="00C27AF4">
              <w:rPr>
                <w:noProof/>
                <w:webHidden/>
              </w:rPr>
              <w:tab/>
            </w:r>
            <w:r w:rsidR="00C27AF4">
              <w:rPr>
                <w:noProof/>
                <w:webHidden/>
              </w:rPr>
              <w:fldChar w:fldCharType="begin"/>
            </w:r>
            <w:r w:rsidR="00C27AF4">
              <w:rPr>
                <w:noProof/>
                <w:webHidden/>
              </w:rPr>
              <w:instrText xml:space="preserve"> PAGEREF _Toc70924281 \h </w:instrText>
            </w:r>
            <w:r w:rsidR="00C27AF4">
              <w:rPr>
                <w:noProof/>
                <w:webHidden/>
              </w:rPr>
            </w:r>
            <w:r w:rsidR="00C27AF4">
              <w:rPr>
                <w:noProof/>
                <w:webHidden/>
              </w:rPr>
              <w:fldChar w:fldCharType="separate"/>
            </w:r>
            <w:r w:rsidR="00C27AF4">
              <w:rPr>
                <w:noProof/>
                <w:webHidden/>
              </w:rPr>
              <w:t>3</w:t>
            </w:r>
            <w:r w:rsidR="00C27AF4">
              <w:rPr>
                <w:noProof/>
                <w:webHidden/>
              </w:rPr>
              <w:fldChar w:fldCharType="end"/>
            </w:r>
          </w:hyperlink>
        </w:p>
        <w:p w14:paraId="206E606D" w14:textId="2F1C8128" w:rsidR="00C27AF4" w:rsidRDefault="00D70B8D">
          <w:pPr>
            <w:pStyle w:val="TM2"/>
            <w:tabs>
              <w:tab w:val="right" w:leader="dot" w:pos="10194"/>
            </w:tabs>
            <w:rPr>
              <w:rFonts w:eastAsiaTheme="minorEastAsia"/>
              <w:noProof/>
              <w:lang w:eastAsia="fr-FR"/>
            </w:rPr>
          </w:pPr>
          <w:hyperlink w:anchor="_Toc70924282" w:history="1">
            <w:r w:rsidR="00C27AF4" w:rsidRPr="00CA30E7">
              <w:rPr>
                <w:rStyle w:val="Lienhypertexte"/>
                <w:noProof/>
              </w:rPr>
              <w:t>Collecte des documents officiels et pièces justificatives</w:t>
            </w:r>
            <w:r w:rsidR="00C27AF4">
              <w:rPr>
                <w:noProof/>
                <w:webHidden/>
              </w:rPr>
              <w:tab/>
            </w:r>
            <w:r w:rsidR="00C27AF4">
              <w:rPr>
                <w:noProof/>
                <w:webHidden/>
              </w:rPr>
              <w:fldChar w:fldCharType="begin"/>
            </w:r>
            <w:r w:rsidR="00C27AF4">
              <w:rPr>
                <w:noProof/>
                <w:webHidden/>
              </w:rPr>
              <w:instrText xml:space="preserve"> PAGEREF _Toc70924282 \h </w:instrText>
            </w:r>
            <w:r w:rsidR="00C27AF4">
              <w:rPr>
                <w:noProof/>
                <w:webHidden/>
              </w:rPr>
            </w:r>
            <w:r w:rsidR="00C27AF4">
              <w:rPr>
                <w:noProof/>
                <w:webHidden/>
              </w:rPr>
              <w:fldChar w:fldCharType="separate"/>
            </w:r>
            <w:r w:rsidR="00C27AF4">
              <w:rPr>
                <w:noProof/>
                <w:webHidden/>
              </w:rPr>
              <w:t>3</w:t>
            </w:r>
            <w:r w:rsidR="00C27AF4">
              <w:rPr>
                <w:noProof/>
                <w:webHidden/>
              </w:rPr>
              <w:fldChar w:fldCharType="end"/>
            </w:r>
          </w:hyperlink>
        </w:p>
        <w:p w14:paraId="4575FA62" w14:textId="10595967" w:rsidR="00C27AF4" w:rsidRDefault="00D70B8D">
          <w:pPr>
            <w:pStyle w:val="TM1"/>
            <w:tabs>
              <w:tab w:val="right" w:leader="dot" w:pos="10194"/>
            </w:tabs>
            <w:rPr>
              <w:rFonts w:eastAsiaTheme="minorEastAsia"/>
              <w:noProof/>
              <w:lang w:eastAsia="fr-FR"/>
            </w:rPr>
          </w:pPr>
          <w:hyperlink w:anchor="_Toc70924283" w:history="1">
            <w:r w:rsidR="00C27AF4" w:rsidRPr="00CA30E7">
              <w:rPr>
                <w:rStyle w:val="Lienhypertexte"/>
                <w:noProof/>
              </w:rPr>
              <w:t>Les fiches d’information des familles</w:t>
            </w:r>
            <w:r w:rsidR="00C27AF4">
              <w:rPr>
                <w:noProof/>
                <w:webHidden/>
              </w:rPr>
              <w:tab/>
            </w:r>
            <w:r w:rsidR="00C27AF4">
              <w:rPr>
                <w:noProof/>
                <w:webHidden/>
              </w:rPr>
              <w:fldChar w:fldCharType="begin"/>
            </w:r>
            <w:r w:rsidR="00C27AF4">
              <w:rPr>
                <w:noProof/>
                <w:webHidden/>
              </w:rPr>
              <w:instrText xml:space="preserve"> PAGEREF _Toc70924283 \h </w:instrText>
            </w:r>
            <w:r w:rsidR="00C27AF4">
              <w:rPr>
                <w:noProof/>
                <w:webHidden/>
              </w:rPr>
            </w:r>
            <w:r w:rsidR="00C27AF4">
              <w:rPr>
                <w:noProof/>
                <w:webHidden/>
              </w:rPr>
              <w:fldChar w:fldCharType="separate"/>
            </w:r>
            <w:r w:rsidR="00C27AF4">
              <w:rPr>
                <w:noProof/>
                <w:webHidden/>
              </w:rPr>
              <w:t>4</w:t>
            </w:r>
            <w:r w:rsidR="00C27AF4">
              <w:rPr>
                <w:noProof/>
                <w:webHidden/>
              </w:rPr>
              <w:fldChar w:fldCharType="end"/>
            </w:r>
          </w:hyperlink>
        </w:p>
        <w:p w14:paraId="5A1351B3" w14:textId="244B3314" w:rsidR="00C27AF4" w:rsidRDefault="00D70B8D">
          <w:pPr>
            <w:pStyle w:val="TM2"/>
            <w:tabs>
              <w:tab w:val="right" w:leader="dot" w:pos="10194"/>
            </w:tabs>
            <w:rPr>
              <w:rFonts w:eastAsiaTheme="minorEastAsia"/>
              <w:noProof/>
              <w:lang w:eastAsia="fr-FR"/>
            </w:rPr>
          </w:pPr>
          <w:hyperlink w:anchor="_Toc70924284" w:history="1">
            <w:r w:rsidR="00C27AF4" w:rsidRPr="00CA30E7">
              <w:rPr>
                <w:rStyle w:val="Lienhypertexte"/>
                <w:noProof/>
              </w:rPr>
              <w:t>Information des personnes concernées</w:t>
            </w:r>
            <w:r w:rsidR="00C27AF4">
              <w:rPr>
                <w:noProof/>
                <w:webHidden/>
              </w:rPr>
              <w:tab/>
            </w:r>
            <w:r w:rsidR="00C27AF4">
              <w:rPr>
                <w:noProof/>
                <w:webHidden/>
              </w:rPr>
              <w:fldChar w:fldCharType="begin"/>
            </w:r>
            <w:r w:rsidR="00C27AF4">
              <w:rPr>
                <w:noProof/>
                <w:webHidden/>
              </w:rPr>
              <w:instrText xml:space="preserve"> PAGEREF _Toc70924284 \h </w:instrText>
            </w:r>
            <w:r w:rsidR="00C27AF4">
              <w:rPr>
                <w:noProof/>
                <w:webHidden/>
              </w:rPr>
            </w:r>
            <w:r w:rsidR="00C27AF4">
              <w:rPr>
                <w:noProof/>
                <w:webHidden/>
              </w:rPr>
              <w:fldChar w:fldCharType="separate"/>
            </w:r>
            <w:r w:rsidR="00C27AF4">
              <w:rPr>
                <w:noProof/>
                <w:webHidden/>
              </w:rPr>
              <w:t>4</w:t>
            </w:r>
            <w:r w:rsidR="00C27AF4">
              <w:rPr>
                <w:noProof/>
                <w:webHidden/>
              </w:rPr>
              <w:fldChar w:fldCharType="end"/>
            </w:r>
          </w:hyperlink>
        </w:p>
        <w:p w14:paraId="32322089" w14:textId="2C32F6B3" w:rsidR="00C27AF4" w:rsidRDefault="00D70B8D">
          <w:pPr>
            <w:pStyle w:val="TM2"/>
            <w:tabs>
              <w:tab w:val="right" w:leader="dot" w:pos="10194"/>
            </w:tabs>
            <w:rPr>
              <w:rFonts w:eastAsiaTheme="minorEastAsia"/>
              <w:noProof/>
              <w:lang w:eastAsia="fr-FR"/>
            </w:rPr>
          </w:pPr>
          <w:hyperlink w:anchor="_Toc70924285" w:history="1">
            <w:r w:rsidR="00C27AF4" w:rsidRPr="00CA30E7">
              <w:rPr>
                <w:rStyle w:val="Lienhypertexte"/>
                <w:noProof/>
              </w:rPr>
              <w:t>Le recueil du consentement</w:t>
            </w:r>
            <w:r w:rsidR="00C27AF4">
              <w:rPr>
                <w:noProof/>
                <w:webHidden/>
              </w:rPr>
              <w:tab/>
            </w:r>
            <w:r w:rsidR="00C27AF4">
              <w:rPr>
                <w:noProof/>
                <w:webHidden/>
              </w:rPr>
              <w:fldChar w:fldCharType="begin"/>
            </w:r>
            <w:r w:rsidR="00C27AF4">
              <w:rPr>
                <w:noProof/>
                <w:webHidden/>
              </w:rPr>
              <w:instrText xml:space="preserve"> PAGEREF _Toc70924285 \h </w:instrText>
            </w:r>
            <w:r w:rsidR="00C27AF4">
              <w:rPr>
                <w:noProof/>
                <w:webHidden/>
              </w:rPr>
            </w:r>
            <w:r w:rsidR="00C27AF4">
              <w:rPr>
                <w:noProof/>
                <w:webHidden/>
              </w:rPr>
              <w:fldChar w:fldCharType="separate"/>
            </w:r>
            <w:r w:rsidR="00C27AF4">
              <w:rPr>
                <w:noProof/>
                <w:webHidden/>
              </w:rPr>
              <w:t>4</w:t>
            </w:r>
            <w:r w:rsidR="00C27AF4">
              <w:rPr>
                <w:noProof/>
                <w:webHidden/>
              </w:rPr>
              <w:fldChar w:fldCharType="end"/>
            </w:r>
          </w:hyperlink>
        </w:p>
        <w:p w14:paraId="4816FFCF" w14:textId="52B09024" w:rsidR="00C27AF4" w:rsidRDefault="00D70B8D">
          <w:pPr>
            <w:pStyle w:val="TM2"/>
            <w:tabs>
              <w:tab w:val="right" w:leader="dot" w:pos="10194"/>
            </w:tabs>
            <w:rPr>
              <w:rFonts w:eastAsiaTheme="minorEastAsia"/>
              <w:noProof/>
              <w:lang w:eastAsia="fr-FR"/>
            </w:rPr>
          </w:pPr>
          <w:hyperlink w:anchor="_Toc70924286" w:history="1">
            <w:r w:rsidR="00C27AF4" w:rsidRPr="00CA30E7">
              <w:rPr>
                <w:rStyle w:val="Lienhypertexte"/>
                <w:noProof/>
              </w:rPr>
              <w:t>Droit à l’image (photos, vidéos) et enregistrement sonore (voix)</w:t>
            </w:r>
            <w:r w:rsidR="00C27AF4">
              <w:rPr>
                <w:noProof/>
                <w:webHidden/>
              </w:rPr>
              <w:tab/>
            </w:r>
            <w:r w:rsidR="00C27AF4">
              <w:rPr>
                <w:noProof/>
                <w:webHidden/>
              </w:rPr>
              <w:fldChar w:fldCharType="begin"/>
            </w:r>
            <w:r w:rsidR="00C27AF4">
              <w:rPr>
                <w:noProof/>
                <w:webHidden/>
              </w:rPr>
              <w:instrText xml:space="preserve"> PAGEREF _Toc70924286 \h </w:instrText>
            </w:r>
            <w:r w:rsidR="00C27AF4">
              <w:rPr>
                <w:noProof/>
                <w:webHidden/>
              </w:rPr>
            </w:r>
            <w:r w:rsidR="00C27AF4">
              <w:rPr>
                <w:noProof/>
                <w:webHidden/>
              </w:rPr>
              <w:fldChar w:fldCharType="separate"/>
            </w:r>
            <w:r w:rsidR="00C27AF4">
              <w:rPr>
                <w:noProof/>
                <w:webHidden/>
              </w:rPr>
              <w:t>4</w:t>
            </w:r>
            <w:r w:rsidR="00C27AF4">
              <w:rPr>
                <w:noProof/>
                <w:webHidden/>
              </w:rPr>
              <w:fldChar w:fldCharType="end"/>
            </w:r>
          </w:hyperlink>
        </w:p>
        <w:p w14:paraId="35609273" w14:textId="4CACBFA2" w:rsidR="00C27AF4" w:rsidRDefault="00D70B8D">
          <w:pPr>
            <w:pStyle w:val="TM2"/>
            <w:tabs>
              <w:tab w:val="right" w:leader="dot" w:pos="10194"/>
            </w:tabs>
            <w:rPr>
              <w:rFonts w:eastAsiaTheme="minorEastAsia"/>
              <w:noProof/>
              <w:lang w:eastAsia="fr-FR"/>
            </w:rPr>
          </w:pPr>
          <w:hyperlink w:anchor="_Toc70924287" w:history="1">
            <w:r w:rsidR="00C27AF4" w:rsidRPr="00CA30E7">
              <w:rPr>
                <w:rStyle w:val="Lienhypertexte"/>
                <w:noProof/>
              </w:rPr>
              <w:t>Contrôle d’accès, vidéo-surveillance et identification biométrique</w:t>
            </w:r>
            <w:r w:rsidR="00C27AF4">
              <w:rPr>
                <w:noProof/>
                <w:webHidden/>
              </w:rPr>
              <w:tab/>
            </w:r>
            <w:r w:rsidR="00C27AF4">
              <w:rPr>
                <w:noProof/>
                <w:webHidden/>
              </w:rPr>
              <w:fldChar w:fldCharType="begin"/>
            </w:r>
            <w:r w:rsidR="00C27AF4">
              <w:rPr>
                <w:noProof/>
                <w:webHidden/>
              </w:rPr>
              <w:instrText xml:space="preserve"> PAGEREF _Toc70924287 \h </w:instrText>
            </w:r>
            <w:r w:rsidR="00C27AF4">
              <w:rPr>
                <w:noProof/>
                <w:webHidden/>
              </w:rPr>
            </w:r>
            <w:r w:rsidR="00C27AF4">
              <w:rPr>
                <w:noProof/>
                <w:webHidden/>
              </w:rPr>
              <w:fldChar w:fldCharType="separate"/>
            </w:r>
            <w:r w:rsidR="00C27AF4">
              <w:rPr>
                <w:noProof/>
                <w:webHidden/>
              </w:rPr>
              <w:t>4</w:t>
            </w:r>
            <w:r w:rsidR="00C27AF4">
              <w:rPr>
                <w:noProof/>
                <w:webHidden/>
              </w:rPr>
              <w:fldChar w:fldCharType="end"/>
            </w:r>
          </w:hyperlink>
        </w:p>
        <w:p w14:paraId="3594DA50" w14:textId="27F1D575" w:rsidR="00ED4215" w:rsidRDefault="00ED4215">
          <w:r>
            <w:rPr>
              <w:b/>
              <w:bCs/>
            </w:rPr>
            <w:fldChar w:fldCharType="end"/>
          </w:r>
        </w:p>
      </w:sdtContent>
    </w:sdt>
    <w:p w14:paraId="050F5D18" w14:textId="77777777" w:rsidR="00ED4215" w:rsidRPr="0088737D" w:rsidRDefault="00ED4215" w:rsidP="0088737D">
      <w:pPr>
        <w:pStyle w:val="Sansinterligne"/>
        <w:rPr>
          <w:rFonts w:asciiTheme="majorHAnsi" w:eastAsiaTheme="majorEastAsia" w:hAnsiTheme="majorHAnsi" w:cstheme="majorBidi"/>
          <w:color w:val="2E74B5" w:themeColor="accent1" w:themeShade="BF"/>
          <w:sz w:val="26"/>
          <w:szCs w:val="26"/>
        </w:rPr>
      </w:pPr>
      <w:r w:rsidRPr="0088737D">
        <w:rPr>
          <w:rFonts w:asciiTheme="majorHAnsi" w:eastAsiaTheme="majorEastAsia" w:hAnsiTheme="majorHAnsi" w:cstheme="majorBidi"/>
          <w:color w:val="2E74B5" w:themeColor="accent1" w:themeShade="BF"/>
          <w:sz w:val="26"/>
          <w:szCs w:val="26"/>
        </w:rPr>
        <w:t>Annexes :</w:t>
      </w:r>
    </w:p>
    <w:p w14:paraId="2A9D459A" w14:textId="33593B13" w:rsidR="00ED4215" w:rsidRPr="0088737D" w:rsidRDefault="006F20CF" w:rsidP="0088737D">
      <w:pPr>
        <w:pStyle w:val="Sansinterligne"/>
        <w:numPr>
          <w:ilvl w:val="0"/>
          <w:numId w:val="5"/>
        </w:numPr>
      </w:pPr>
      <w:r>
        <w:t xml:space="preserve">1 A/B - </w:t>
      </w:r>
      <w:r w:rsidR="00ED4215" w:rsidRPr="000B5756">
        <w:t xml:space="preserve">Liste des informations </w:t>
      </w:r>
      <w:r w:rsidR="00ED4215">
        <w:t xml:space="preserve">et des documents </w:t>
      </w:r>
      <w:r w:rsidR="00ED4215" w:rsidRPr="0088737D">
        <w:t>que les écoles</w:t>
      </w:r>
      <w:r w:rsidR="00ED4215">
        <w:t xml:space="preserve"> </w:t>
      </w:r>
      <w:r w:rsidR="00ED4215" w:rsidRPr="0088737D">
        <w:t>sont autorisées à collecter</w:t>
      </w:r>
    </w:p>
    <w:p w14:paraId="77021050" w14:textId="6AFFD5D5" w:rsidR="00ED4215" w:rsidRPr="0088737D" w:rsidRDefault="006F20CF" w:rsidP="0088737D">
      <w:pPr>
        <w:pStyle w:val="Sansinterligne"/>
        <w:numPr>
          <w:ilvl w:val="0"/>
          <w:numId w:val="5"/>
        </w:numPr>
      </w:pPr>
      <w:r>
        <w:t xml:space="preserve">2 - </w:t>
      </w:r>
      <w:r w:rsidR="00ED4215" w:rsidRPr="000B5756">
        <w:t>Fiche d’</w:t>
      </w:r>
      <w:r w:rsidR="00ED4215">
        <w:t>i</w:t>
      </w:r>
      <w:r w:rsidR="00ED4215" w:rsidRPr="0088737D">
        <w:t xml:space="preserve">nformations </w:t>
      </w:r>
      <w:r w:rsidR="00ED4215">
        <w:t xml:space="preserve">à destination des familles </w:t>
      </w:r>
      <w:r w:rsidR="00ED4215" w:rsidRPr="0088737D">
        <w:t>sur le traitement de</w:t>
      </w:r>
      <w:r w:rsidR="00ED4215">
        <w:t>s</w:t>
      </w:r>
      <w:r w:rsidR="00ED4215" w:rsidRPr="0088737D">
        <w:t xml:space="preserve"> données personnelles pour l’inscription dans l’école</w:t>
      </w:r>
    </w:p>
    <w:p w14:paraId="32259841" w14:textId="7F1A2F80" w:rsidR="00ED4215" w:rsidRPr="000B5756" w:rsidRDefault="00ED4215" w:rsidP="000B5756">
      <w:pPr>
        <w:rPr>
          <w:rFonts w:asciiTheme="majorHAnsi" w:eastAsiaTheme="majorEastAsia" w:hAnsiTheme="majorHAnsi" w:cstheme="majorBidi"/>
          <w:color w:val="2E74B5" w:themeColor="accent1" w:themeShade="BF"/>
          <w:sz w:val="32"/>
          <w:szCs w:val="32"/>
        </w:rPr>
      </w:pPr>
      <w:r>
        <w:br w:type="page"/>
      </w:r>
    </w:p>
    <w:p w14:paraId="042D6EC1" w14:textId="644B270A" w:rsidR="00742F70" w:rsidRDefault="00742F70" w:rsidP="0088737D">
      <w:pPr>
        <w:pStyle w:val="Titre1"/>
      </w:pPr>
      <w:bookmarkStart w:id="2" w:name="_Toc70924279"/>
      <w:r>
        <w:lastRenderedPageBreak/>
        <w:t>Domaine d’application</w:t>
      </w:r>
      <w:bookmarkEnd w:id="2"/>
    </w:p>
    <w:p w14:paraId="0C9B722E" w14:textId="6FA9AE31" w:rsidR="00A53C75" w:rsidRPr="006A2BF6" w:rsidRDefault="00742F70" w:rsidP="00A53C75">
      <w:pPr>
        <w:jc w:val="both"/>
        <w:rPr>
          <w:sz w:val="24"/>
          <w:szCs w:val="24"/>
        </w:rPr>
      </w:pPr>
      <w:r>
        <w:rPr>
          <w:sz w:val="24"/>
          <w:szCs w:val="24"/>
        </w:rPr>
        <w:t>L</w:t>
      </w:r>
      <w:r w:rsidR="00A53C75" w:rsidRPr="006A2BF6">
        <w:rPr>
          <w:sz w:val="24"/>
          <w:szCs w:val="24"/>
        </w:rPr>
        <w:t xml:space="preserve">e cadre </w:t>
      </w:r>
      <w:r>
        <w:rPr>
          <w:sz w:val="24"/>
          <w:szCs w:val="24"/>
        </w:rPr>
        <w:t>réglementaire du RGPD s’applique</w:t>
      </w:r>
      <w:r w:rsidRPr="006A2BF6">
        <w:rPr>
          <w:sz w:val="24"/>
          <w:szCs w:val="24"/>
        </w:rPr>
        <w:t xml:space="preserve"> </w:t>
      </w:r>
      <w:r w:rsidR="00A53C75" w:rsidRPr="006A2BF6">
        <w:rPr>
          <w:sz w:val="24"/>
          <w:szCs w:val="24"/>
        </w:rPr>
        <w:t xml:space="preserve">à l’ensemble des services de l’éducation nationale ainsi qu’aux </w:t>
      </w:r>
      <w:r w:rsidR="00A53C75" w:rsidRPr="000B5756">
        <w:rPr>
          <w:b/>
          <w:sz w:val="24"/>
          <w:szCs w:val="24"/>
        </w:rPr>
        <w:t>écoles</w:t>
      </w:r>
      <w:r w:rsidRPr="000B5756">
        <w:rPr>
          <w:b/>
          <w:sz w:val="24"/>
          <w:szCs w:val="24"/>
        </w:rPr>
        <w:t xml:space="preserve"> </w:t>
      </w:r>
      <w:r w:rsidRPr="0088737D">
        <w:rPr>
          <w:b/>
          <w:sz w:val="24"/>
          <w:szCs w:val="24"/>
        </w:rPr>
        <w:t>maternelles, élémentaires et primaires</w:t>
      </w:r>
      <w:r w:rsidR="00A53C75" w:rsidRPr="0088737D">
        <w:rPr>
          <w:b/>
          <w:sz w:val="24"/>
          <w:szCs w:val="24"/>
        </w:rPr>
        <w:t>,</w:t>
      </w:r>
      <w:r w:rsidR="00A53C75" w:rsidRPr="000B5756">
        <w:rPr>
          <w:b/>
          <w:sz w:val="24"/>
          <w:szCs w:val="24"/>
        </w:rPr>
        <w:t xml:space="preserve"> </w:t>
      </w:r>
      <w:r w:rsidRPr="000B5756">
        <w:rPr>
          <w:b/>
          <w:sz w:val="24"/>
          <w:szCs w:val="24"/>
        </w:rPr>
        <w:t xml:space="preserve">aux </w:t>
      </w:r>
      <w:r w:rsidR="00A53C75" w:rsidRPr="000B5756">
        <w:rPr>
          <w:b/>
          <w:sz w:val="24"/>
          <w:szCs w:val="24"/>
        </w:rPr>
        <w:t xml:space="preserve">collèges et </w:t>
      </w:r>
      <w:r w:rsidRPr="000B5756">
        <w:rPr>
          <w:b/>
          <w:sz w:val="24"/>
          <w:szCs w:val="24"/>
        </w:rPr>
        <w:t xml:space="preserve">aux </w:t>
      </w:r>
      <w:r w:rsidR="00A53C75" w:rsidRPr="00551E29">
        <w:rPr>
          <w:b/>
          <w:sz w:val="24"/>
          <w:szCs w:val="24"/>
        </w:rPr>
        <w:t>lycées</w:t>
      </w:r>
      <w:r w:rsidR="00A53C75" w:rsidRPr="006A2BF6">
        <w:rPr>
          <w:sz w:val="24"/>
          <w:szCs w:val="24"/>
        </w:rPr>
        <w:t>.</w:t>
      </w:r>
    </w:p>
    <w:p w14:paraId="0F0D333A" w14:textId="5675D29F" w:rsidR="00A53C75" w:rsidRPr="006A2BF6" w:rsidRDefault="00551E29" w:rsidP="00A53C75">
      <w:pPr>
        <w:jc w:val="both"/>
        <w:rPr>
          <w:sz w:val="24"/>
          <w:szCs w:val="24"/>
        </w:rPr>
      </w:pPr>
      <w:r>
        <w:rPr>
          <w:sz w:val="24"/>
          <w:szCs w:val="24"/>
        </w:rPr>
        <w:t xml:space="preserve">Est considérée comme une </w:t>
      </w:r>
      <w:r w:rsidRPr="006A2BF6">
        <w:rPr>
          <w:b/>
          <w:sz w:val="24"/>
          <w:szCs w:val="24"/>
        </w:rPr>
        <w:t>donnée à caractère personnel</w:t>
      </w:r>
      <w:r>
        <w:rPr>
          <w:sz w:val="24"/>
          <w:szCs w:val="24"/>
        </w:rPr>
        <w:t xml:space="preserve">, </w:t>
      </w:r>
      <w:r w:rsidRPr="006A2BF6">
        <w:rPr>
          <w:sz w:val="24"/>
          <w:szCs w:val="24"/>
        </w:rPr>
        <w:t>toute information se rapportant à une personne physique identifiée ou identifiable</w:t>
      </w:r>
      <w:r w:rsidR="00E93AE2">
        <w:rPr>
          <w:sz w:val="24"/>
          <w:szCs w:val="24"/>
        </w:rPr>
        <w:t xml:space="preserve">, qualifiée de </w:t>
      </w:r>
      <w:r w:rsidR="00E93AE2" w:rsidRPr="0088737D">
        <w:rPr>
          <w:i/>
          <w:sz w:val="24"/>
          <w:szCs w:val="24"/>
        </w:rPr>
        <w:t>personne concernée</w:t>
      </w:r>
      <w:r w:rsidR="00E93AE2">
        <w:rPr>
          <w:sz w:val="24"/>
          <w:szCs w:val="24"/>
        </w:rPr>
        <w:t xml:space="preserve"> ci-après</w:t>
      </w:r>
      <w:r w:rsidRPr="006A2BF6">
        <w:rPr>
          <w:sz w:val="24"/>
          <w:szCs w:val="24"/>
        </w:rPr>
        <w:t>.</w:t>
      </w:r>
      <w:r>
        <w:rPr>
          <w:sz w:val="24"/>
          <w:szCs w:val="24"/>
        </w:rPr>
        <w:t xml:space="preserve"> </w:t>
      </w:r>
      <w:r w:rsidR="00A53C75" w:rsidRPr="006A2BF6">
        <w:rPr>
          <w:sz w:val="24"/>
          <w:szCs w:val="24"/>
        </w:rPr>
        <w:t xml:space="preserve">Le cadre de confiance posé par le RGPD </w:t>
      </w:r>
      <w:r>
        <w:rPr>
          <w:sz w:val="24"/>
          <w:szCs w:val="24"/>
        </w:rPr>
        <w:t>offre</w:t>
      </w:r>
      <w:r w:rsidR="00A53C75" w:rsidRPr="006A2BF6">
        <w:rPr>
          <w:sz w:val="24"/>
          <w:szCs w:val="24"/>
        </w:rPr>
        <w:t xml:space="preserve"> aux citoyens </w:t>
      </w:r>
      <w:r w:rsidR="00A53C75" w:rsidRPr="006A2BF6">
        <w:rPr>
          <w:b/>
          <w:bCs/>
          <w:sz w:val="24"/>
          <w:szCs w:val="24"/>
        </w:rPr>
        <w:t xml:space="preserve">plus de visibilité et de contrôle </w:t>
      </w:r>
      <w:r w:rsidR="00A53C75" w:rsidRPr="006A2BF6">
        <w:rPr>
          <w:sz w:val="24"/>
          <w:szCs w:val="24"/>
        </w:rPr>
        <w:t>sur leurs données à caractère personnel et impose à l’administration</w:t>
      </w:r>
      <w:r>
        <w:rPr>
          <w:sz w:val="24"/>
          <w:szCs w:val="24"/>
        </w:rPr>
        <w:t xml:space="preserve"> </w:t>
      </w:r>
      <w:r w:rsidR="00A53C75" w:rsidRPr="006A2BF6">
        <w:rPr>
          <w:sz w:val="24"/>
          <w:szCs w:val="24"/>
        </w:rPr>
        <w:t xml:space="preserve">de </w:t>
      </w:r>
      <w:r w:rsidR="00A53C75" w:rsidRPr="006A2BF6">
        <w:rPr>
          <w:b/>
          <w:bCs/>
          <w:sz w:val="24"/>
          <w:szCs w:val="24"/>
        </w:rPr>
        <w:t>maîtriser le cycle de vie des données</w:t>
      </w:r>
      <w:r w:rsidR="00A53C75" w:rsidRPr="006A2BF6">
        <w:rPr>
          <w:sz w:val="24"/>
          <w:szCs w:val="24"/>
        </w:rPr>
        <w:t xml:space="preserve"> </w:t>
      </w:r>
      <w:r>
        <w:rPr>
          <w:sz w:val="24"/>
          <w:szCs w:val="24"/>
        </w:rPr>
        <w:t xml:space="preserve">de leur collecte à leur archivage ou suppression. </w:t>
      </w:r>
    </w:p>
    <w:p w14:paraId="3DD133DD" w14:textId="51F26DEB" w:rsidR="00A53C75" w:rsidRPr="006A2BF6" w:rsidRDefault="00A53C75" w:rsidP="00A53C75">
      <w:pPr>
        <w:jc w:val="both"/>
        <w:rPr>
          <w:sz w:val="24"/>
          <w:szCs w:val="24"/>
        </w:rPr>
      </w:pPr>
      <w:r w:rsidRPr="006A2BF6">
        <w:rPr>
          <w:sz w:val="24"/>
          <w:szCs w:val="24"/>
        </w:rPr>
        <w:t xml:space="preserve">Un </w:t>
      </w:r>
      <w:r w:rsidRPr="006A2BF6">
        <w:rPr>
          <w:b/>
          <w:sz w:val="24"/>
          <w:szCs w:val="24"/>
        </w:rPr>
        <w:t>traitement de données à caractère personnel</w:t>
      </w:r>
      <w:r w:rsidRPr="006A2BF6">
        <w:rPr>
          <w:sz w:val="24"/>
          <w:szCs w:val="24"/>
        </w:rPr>
        <w:t xml:space="preserve"> est une opération, ou un ensemble d’opérations, portant sur des données personnelles, quel que soit le procédé utilisé. La collecte, l’enregistrement, la diffusion sur quelque support que ce soit, </w:t>
      </w:r>
      <w:r w:rsidR="0094091A" w:rsidRPr="00001E06">
        <w:rPr>
          <w:color w:val="000000" w:themeColor="text1"/>
          <w:sz w:val="24"/>
          <w:szCs w:val="24"/>
        </w:rPr>
        <w:t>ainsi qu</w:t>
      </w:r>
      <w:r w:rsidR="0094091A" w:rsidRPr="00001E06">
        <w:rPr>
          <w:sz w:val="24"/>
          <w:szCs w:val="24"/>
        </w:rPr>
        <w:t>e</w:t>
      </w:r>
      <w:r w:rsidR="0094091A">
        <w:rPr>
          <w:sz w:val="24"/>
          <w:szCs w:val="24"/>
        </w:rPr>
        <w:t xml:space="preserve"> </w:t>
      </w:r>
      <w:r w:rsidRPr="006A2BF6">
        <w:rPr>
          <w:sz w:val="24"/>
          <w:szCs w:val="24"/>
        </w:rPr>
        <w:t>l’exploitation de ces données sont des traitements de données.</w:t>
      </w:r>
    </w:p>
    <w:p w14:paraId="58628A71" w14:textId="5212F6A8" w:rsidR="00A53C75" w:rsidRPr="006A2BF6" w:rsidRDefault="002E796E" w:rsidP="00A53C75">
      <w:pPr>
        <w:jc w:val="both"/>
        <w:rPr>
          <w:sz w:val="24"/>
          <w:szCs w:val="24"/>
        </w:rPr>
      </w:pPr>
      <w:r>
        <w:rPr>
          <w:sz w:val="24"/>
          <w:szCs w:val="24"/>
        </w:rPr>
        <w:t xml:space="preserve">Pour l’ensemble des écoles de son département, le DASEN </w:t>
      </w:r>
      <w:r w:rsidR="00A53C75" w:rsidRPr="006A2BF6">
        <w:rPr>
          <w:sz w:val="24"/>
          <w:szCs w:val="24"/>
        </w:rPr>
        <w:t xml:space="preserve">est </w:t>
      </w:r>
      <w:r w:rsidR="00A53C75" w:rsidRPr="006A2BF6">
        <w:rPr>
          <w:b/>
          <w:sz w:val="24"/>
          <w:szCs w:val="24"/>
        </w:rPr>
        <w:t>responsable de traitement</w:t>
      </w:r>
      <w:r w:rsidR="0094091A" w:rsidRPr="00001E06">
        <w:rPr>
          <w:b/>
          <w:color w:val="000000" w:themeColor="text1"/>
          <w:sz w:val="24"/>
          <w:szCs w:val="24"/>
        </w:rPr>
        <w:t>s</w:t>
      </w:r>
      <w:r w:rsidR="00A53C75" w:rsidRPr="006A2BF6">
        <w:rPr>
          <w:sz w:val="24"/>
          <w:szCs w:val="24"/>
        </w:rPr>
        <w:t xml:space="preserve">. Il a l’obligation de mettre en place et de tenir à jour </w:t>
      </w:r>
      <w:r w:rsidR="00A53C75" w:rsidRPr="006A2BF6">
        <w:rPr>
          <w:b/>
          <w:sz w:val="24"/>
          <w:szCs w:val="24"/>
        </w:rPr>
        <w:t>un registre</w:t>
      </w:r>
      <w:r w:rsidR="00A53C75" w:rsidRPr="006A2BF6">
        <w:rPr>
          <w:sz w:val="24"/>
          <w:szCs w:val="24"/>
        </w:rPr>
        <w:t xml:space="preserve"> recensant l’intégralité des traitements </w:t>
      </w:r>
      <w:r>
        <w:rPr>
          <w:sz w:val="24"/>
          <w:szCs w:val="24"/>
        </w:rPr>
        <w:t>mi</w:t>
      </w:r>
      <w:r w:rsidR="00551E29">
        <w:rPr>
          <w:sz w:val="24"/>
          <w:szCs w:val="24"/>
        </w:rPr>
        <w:t>s</w:t>
      </w:r>
      <w:r>
        <w:rPr>
          <w:sz w:val="24"/>
          <w:szCs w:val="24"/>
        </w:rPr>
        <w:t xml:space="preserve"> en œuvre</w:t>
      </w:r>
      <w:r w:rsidR="00A53C75" w:rsidRPr="006A2BF6">
        <w:rPr>
          <w:sz w:val="24"/>
          <w:szCs w:val="24"/>
        </w:rPr>
        <w:t xml:space="preserve"> au sein </w:t>
      </w:r>
      <w:r>
        <w:rPr>
          <w:sz w:val="24"/>
          <w:szCs w:val="24"/>
        </w:rPr>
        <w:t>de ses écoles</w:t>
      </w:r>
      <w:r w:rsidR="00A53C75" w:rsidRPr="006A2BF6">
        <w:rPr>
          <w:sz w:val="24"/>
          <w:szCs w:val="24"/>
        </w:rPr>
        <w:t xml:space="preserve"> (article 30 du RGPD). Ce registre, mis à la disposition du public sur demande, consigne notamment le caractère licite des traitements des données, la description des données collectées et les mesures pris</w:t>
      </w:r>
      <w:r w:rsidR="00F137F2">
        <w:rPr>
          <w:sz w:val="24"/>
          <w:szCs w:val="24"/>
        </w:rPr>
        <w:t>es pour en garantir la sécurité</w:t>
      </w:r>
      <w:r w:rsidR="008E17C5">
        <w:rPr>
          <w:sz w:val="24"/>
          <w:szCs w:val="24"/>
        </w:rPr>
        <w:t>.</w:t>
      </w:r>
      <w:r w:rsidR="00F137F2">
        <w:rPr>
          <w:sz w:val="24"/>
          <w:szCs w:val="24"/>
        </w:rPr>
        <w:t xml:space="preserve"> </w:t>
      </w:r>
      <w:r w:rsidR="00551E29">
        <w:rPr>
          <w:sz w:val="24"/>
          <w:szCs w:val="24"/>
        </w:rPr>
        <w:t>Dès lors qu’ils manipulent des données à caractère personnel, t</w:t>
      </w:r>
      <w:r w:rsidR="00A53C75" w:rsidRPr="006A2BF6">
        <w:rPr>
          <w:sz w:val="24"/>
          <w:szCs w:val="24"/>
        </w:rPr>
        <w:t xml:space="preserve">ous les traitements sont concernés : </w:t>
      </w:r>
    </w:p>
    <w:p w14:paraId="5765E485" w14:textId="2A95CD82" w:rsidR="00A53C75" w:rsidRPr="006A2BF6" w:rsidRDefault="00A53C75" w:rsidP="00A53C75">
      <w:pPr>
        <w:numPr>
          <w:ilvl w:val="0"/>
          <w:numId w:val="2"/>
        </w:numPr>
        <w:spacing w:after="120" w:line="240" w:lineRule="auto"/>
        <w:ind w:left="714" w:hanging="357"/>
        <w:contextualSpacing/>
        <w:jc w:val="both"/>
        <w:rPr>
          <w:sz w:val="24"/>
          <w:szCs w:val="24"/>
        </w:rPr>
      </w:pPr>
      <w:r w:rsidRPr="006A2BF6">
        <w:rPr>
          <w:b/>
          <w:sz w:val="24"/>
          <w:szCs w:val="24"/>
        </w:rPr>
        <w:t>Sous la forme de papier</w:t>
      </w:r>
      <w:r w:rsidR="00465279">
        <w:rPr>
          <w:b/>
          <w:sz w:val="24"/>
          <w:szCs w:val="24"/>
        </w:rPr>
        <w:t>s</w:t>
      </w:r>
      <w:r w:rsidR="00832DFF">
        <w:rPr>
          <w:sz w:val="24"/>
          <w:szCs w:val="24"/>
        </w:rPr>
        <w:t xml:space="preserve"> : </w:t>
      </w:r>
      <w:r w:rsidRPr="006A2BF6">
        <w:rPr>
          <w:sz w:val="24"/>
          <w:szCs w:val="24"/>
        </w:rPr>
        <w:t>par exemple</w:t>
      </w:r>
      <w:r w:rsidR="00832DFF">
        <w:rPr>
          <w:sz w:val="24"/>
          <w:szCs w:val="24"/>
        </w:rPr>
        <w:t>,</w:t>
      </w:r>
      <w:r w:rsidR="00465279">
        <w:rPr>
          <w:sz w:val="24"/>
          <w:szCs w:val="24"/>
        </w:rPr>
        <w:t xml:space="preserve"> l</w:t>
      </w:r>
      <w:r w:rsidR="00832DFF">
        <w:rPr>
          <w:sz w:val="24"/>
          <w:szCs w:val="24"/>
        </w:rPr>
        <w:t>es fiches individuelles</w:t>
      </w:r>
      <w:r w:rsidR="00465279">
        <w:rPr>
          <w:sz w:val="24"/>
          <w:szCs w:val="24"/>
        </w:rPr>
        <w:t>, les observations</w:t>
      </w:r>
      <w:r w:rsidRPr="006A2BF6">
        <w:rPr>
          <w:sz w:val="24"/>
          <w:szCs w:val="24"/>
        </w:rPr>
        <w:t xml:space="preserve"> </w:t>
      </w:r>
      <w:r w:rsidR="00465279">
        <w:rPr>
          <w:sz w:val="24"/>
          <w:szCs w:val="24"/>
        </w:rPr>
        <w:t xml:space="preserve">consignées lors d’un rendez-vous </w:t>
      </w:r>
      <w:r w:rsidRPr="006A2BF6">
        <w:rPr>
          <w:sz w:val="24"/>
          <w:szCs w:val="24"/>
        </w:rPr>
        <w:t xml:space="preserve">avec </w:t>
      </w:r>
      <w:r w:rsidR="00465279">
        <w:rPr>
          <w:sz w:val="24"/>
          <w:szCs w:val="24"/>
        </w:rPr>
        <w:t>d</w:t>
      </w:r>
      <w:r w:rsidRPr="006A2BF6">
        <w:rPr>
          <w:sz w:val="24"/>
          <w:szCs w:val="24"/>
        </w:rPr>
        <w:t>es parents</w:t>
      </w:r>
      <w:r w:rsidR="00465279">
        <w:rPr>
          <w:sz w:val="24"/>
          <w:szCs w:val="24"/>
        </w:rPr>
        <w:t xml:space="preserve"> d’élèves, </w:t>
      </w:r>
      <w:r w:rsidRPr="006A2BF6">
        <w:rPr>
          <w:sz w:val="24"/>
          <w:szCs w:val="24"/>
        </w:rPr>
        <w:t>un carnet de notes</w:t>
      </w:r>
      <w:r w:rsidR="00465279">
        <w:rPr>
          <w:sz w:val="24"/>
          <w:szCs w:val="24"/>
        </w:rPr>
        <w:t>, d’</w:t>
      </w:r>
      <w:r w:rsidRPr="006A2BF6">
        <w:rPr>
          <w:sz w:val="24"/>
          <w:szCs w:val="24"/>
        </w:rPr>
        <w:t xml:space="preserve">appréciations ou </w:t>
      </w:r>
      <w:r w:rsidR="00465279">
        <w:rPr>
          <w:sz w:val="24"/>
          <w:szCs w:val="24"/>
        </w:rPr>
        <w:t xml:space="preserve">de </w:t>
      </w:r>
      <w:r w:rsidRPr="006A2BF6">
        <w:rPr>
          <w:sz w:val="24"/>
          <w:szCs w:val="24"/>
        </w:rPr>
        <w:t>compétences</w:t>
      </w:r>
      <w:r w:rsidR="00465279">
        <w:rPr>
          <w:sz w:val="24"/>
          <w:szCs w:val="24"/>
        </w:rPr>
        <w:t>, etc. ;</w:t>
      </w:r>
    </w:p>
    <w:p w14:paraId="7AFCA97D" w14:textId="77777777" w:rsidR="00A53C75" w:rsidRPr="00A53C75" w:rsidRDefault="00A53C75" w:rsidP="00A53C75">
      <w:pPr>
        <w:ind w:left="714"/>
        <w:contextualSpacing/>
        <w:rPr>
          <w:sz w:val="24"/>
          <w:szCs w:val="24"/>
        </w:rPr>
      </w:pPr>
    </w:p>
    <w:p w14:paraId="49FF252F" w14:textId="4FF9C719" w:rsidR="00A53C75" w:rsidRPr="006A2BF6" w:rsidRDefault="00A53C75" w:rsidP="00A53C75">
      <w:pPr>
        <w:numPr>
          <w:ilvl w:val="0"/>
          <w:numId w:val="2"/>
        </w:numPr>
        <w:spacing w:after="0"/>
        <w:ind w:left="714" w:hanging="357"/>
        <w:contextualSpacing/>
        <w:jc w:val="both"/>
        <w:rPr>
          <w:sz w:val="24"/>
          <w:szCs w:val="24"/>
        </w:rPr>
      </w:pPr>
      <w:r w:rsidRPr="006A2BF6">
        <w:rPr>
          <w:b/>
          <w:sz w:val="24"/>
          <w:szCs w:val="24"/>
        </w:rPr>
        <w:t>Sous la forme numérique</w:t>
      </w:r>
      <w:r w:rsidR="009F0B83">
        <w:rPr>
          <w:b/>
          <w:sz w:val="24"/>
          <w:szCs w:val="24"/>
        </w:rPr>
        <w:t> </w:t>
      </w:r>
      <w:r w:rsidR="009F0B83">
        <w:rPr>
          <w:sz w:val="24"/>
          <w:szCs w:val="24"/>
        </w:rPr>
        <w:t>:</w:t>
      </w:r>
      <w:r w:rsidRPr="006A2BF6">
        <w:rPr>
          <w:sz w:val="24"/>
          <w:szCs w:val="24"/>
        </w:rPr>
        <w:t xml:space="preserve"> par exemple</w:t>
      </w:r>
      <w:r w:rsidR="009F0B83">
        <w:rPr>
          <w:sz w:val="24"/>
          <w:szCs w:val="24"/>
        </w:rPr>
        <w:t>,</w:t>
      </w:r>
      <w:r w:rsidRPr="006A2BF6">
        <w:rPr>
          <w:sz w:val="24"/>
          <w:szCs w:val="24"/>
        </w:rPr>
        <w:t xml:space="preserve"> des fichiers « tableaux », des plateformes de travail collaboratif (tableau virtuel partagé, textes collaboratifs, …), des blogs, des questionnaires automatisés</w:t>
      </w:r>
      <w:r w:rsidR="00465279">
        <w:rPr>
          <w:sz w:val="24"/>
          <w:szCs w:val="24"/>
        </w:rPr>
        <w:t>, etc.</w:t>
      </w:r>
    </w:p>
    <w:p w14:paraId="2ABBCA0B" w14:textId="653F20F1" w:rsidR="006A7419" w:rsidRDefault="006A7419" w:rsidP="00A53C75">
      <w:pPr>
        <w:spacing w:before="120"/>
        <w:jc w:val="both"/>
        <w:rPr>
          <w:sz w:val="24"/>
          <w:szCs w:val="24"/>
        </w:rPr>
      </w:pPr>
      <w:r>
        <w:rPr>
          <w:sz w:val="24"/>
          <w:szCs w:val="24"/>
        </w:rPr>
        <w:t xml:space="preserve">Compte tenu des très nombreuses occasions amenant l’établissement scolaire à collecter des informations à caractère personnel de leurs élèves et de leur famille, il devient indispensable de revenir </w:t>
      </w:r>
      <w:r w:rsidR="00527266">
        <w:rPr>
          <w:sz w:val="24"/>
          <w:szCs w:val="24"/>
        </w:rPr>
        <w:t xml:space="preserve">aux </w:t>
      </w:r>
      <w:r>
        <w:rPr>
          <w:sz w:val="24"/>
          <w:szCs w:val="24"/>
        </w:rPr>
        <w:t xml:space="preserve">fondements </w:t>
      </w:r>
      <w:r w:rsidR="00527266">
        <w:rPr>
          <w:sz w:val="24"/>
          <w:szCs w:val="24"/>
        </w:rPr>
        <w:t xml:space="preserve">premiers et aux finalités </w:t>
      </w:r>
      <w:r>
        <w:rPr>
          <w:sz w:val="24"/>
          <w:szCs w:val="24"/>
        </w:rPr>
        <w:t xml:space="preserve">des traitements utiles à la scolarité et de </w:t>
      </w:r>
      <w:r w:rsidR="00527266">
        <w:rPr>
          <w:sz w:val="24"/>
          <w:szCs w:val="24"/>
        </w:rPr>
        <w:t xml:space="preserve">limiter la collecte des données au strict besoin. </w:t>
      </w:r>
    </w:p>
    <w:p w14:paraId="0CD7E1DF" w14:textId="5D23A380" w:rsidR="00527266" w:rsidRDefault="00527266" w:rsidP="00A53C75">
      <w:pPr>
        <w:spacing w:after="0"/>
        <w:jc w:val="both"/>
        <w:rPr>
          <w:sz w:val="24"/>
          <w:szCs w:val="24"/>
        </w:rPr>
      </w:pPr>
      <w:r>
        <w:rPr>
          <w:sz w:val="24"/>
          <w:szCs w:val="24"/>
        </w:rPr>
        <w:t>A cette fin, il apparait nécessaire de revisiter dès à présent</w:t>
      </w:r>
      <w:r w:rsidR="007A47A3">
        <w:rPr>
          <w:sz w:val="24"/>
          <w:szCs w:val="24"/>
        </w:rPr>
        <w:t xml:space="preserve"> </w:t>
      </w:r>
      <w:r w:rsidR="007A47A3">
        <w:rPr>
          <w:b/>
          <w:sz w:val="24"/>
          <w:szCs w:val="24"/>
        </w:rPr>
        <w:t xml:space="preserve">les </w:t>
      </w:r>
      <w:r w:rsidR="00A53C75" w:rsidRPr="006A2BF6">
        <w:rPr>
          <w:b/>
          <w:sz w:val="24"/>
          <w:szCs w:val="24"/>
        </w:rPr>
        <w:t>dossiers d’inscription</w:t>
      </w:r>
      <w:r w:rsidR="00A53C75" w:rsidRPr="006A2BF6">
        <w:rPr>
          <w:sz w:val="24"/>
          <w:szCs w:val="24"/>
        </w:rPr>
        <w:t xml:space="preserve"> remis aux familles par les </w:t>
      </w:r>
      <w:r w:rsidR="002E796E">
        <w:rPr>
          <w:sz w:val="24"/>
          <w:szCs w:val="24"/>
        </w:rPr>
        <w:t>écoles</w:t>
      </w:r>
      <w:r>
        <w:rPr>
          <w:sz w:val="24"/>
          <w:szCs w:val="24"/>
        </w:rPr>
        <w:t xml:space="preserve"> afin que les informations à caractère personnel collectées pour la prochaine rentrée scolaire satisfassent exclusivement le besoin des traitements pour lesquels il</w:t>
      </w:r>
      <w:r w:rsidR="007A47A3">
        <w:rPr>
          <w:sz w:val="24"/>
          <w:szCs w:val="24"/>
        </w:rPr>
        <w:t>s</w:t>
      </w:r>
      <w:r>
        <w:rPr>
          <w:sz w:val="24"/>
          <w:szCs w:val="24"/>
        </w:rPr>
        <w:t xml:space="preserve"> sont le support de collecte.</w:t>
      </w:r>
    </w:p>
    <w:p w14:paraId="442A6049" w14:textId="473C080E" w:rsidR="00527266" w:rsidRDefault="00527266" w:rsidP="00A53C75">
      <w:pPr>
        <w:spacing w:after="0"/>
        <w:jc w:val="both"/>
        <w:rPr>
          <w:sz w:val="24"/>
          <w:szCs w:val="24"/>
        </w:rPr>
      </w:pPr>
    </w:p>
    <w:p w14:paraId="2EBBF681" w14:textId="77777777" w:rsidR="00A53C75" w:rsidRPr="00A53C75" w:rsidRDefault="00A53C75" w:rsidP="00A53C75">
      <w:pPr>
        <w:spacing w:after="0"/>
        <w:jc w:val="both"/>
        <w:rPr>
          <w:rFonts w:ascii="Arial-BoldMT" w:hAnsi="Arial-BoldMT" w:cs="Arial-BoldMT"/>
          <w:b/>
          <w:bCs/>
          <w:color w:val="000000"/>
          <w:sz w:val="32"/>
          <w:szCs w:val="32"/>
        </w:rPr>
      </w:pPr>
      <w:r w:rsidRPr="00A53C75">
        <w:rPr>
          <w:rFonts w:ascii="Arial-BoldMT" w:hAnsi="Arial-BoldMT" w:cs="Arial-BoldMT"/>
          <w:b/>
          <w:bCs/>
          <w:color w:val="000000"/>
          <w:sz w:val="32"/>
          <w:szCs w:val="32"/>
        </w:rPr>
        <w:br w:type="page"/>
      </w:r>
    </w:p>
    <w:p w14:paraId="3FA29087" w14:textId="71D14D62" w:rsidR="00684CA6" w:rsidRPr="003A3EA1" w:rsidRDefault="00684CA6" w:rsidP="000B5756">
      <w:pPr>
        <w:pStyle w:val="Titre1"/>
      </w:pPr>
      <w:bookmarkStart w:id="3" w:name="_Toc70924280"/>
      <w:r w:rsidRPr="003A3EA1">
        <w:lastRenderedPageBreak/>
        <w:t>L</w:t>
      </w:r>
      <w:r>
        <w:t xml:space="preserve">a collecte des </w:t>
      </w:r>
      <w:r w:rsidRPr="0088737D">
        <w:t>information</w:t>
      </w:r>
      <w:r w:rsidR="00593E80" w:rsidRPr="0088737D">
        <w:t>s</w:t>
      </w:r>
      <w:r w:rsidR="00D259EF">
        <w:t xml:space="preserve"> et des justificatifs</w:t>
      </w:r>
      <w:bookmarkEnd w:id="3"/>
    </w:p>
    <w:p w14:paraId="7BEC88BB" w14:textId="3D7B3582" w:rsidR="00A53C75" w:rsidRPr="00A53C75" w:rsidRDefault="00D03E7F" w:rsidP="00A53C75">
      <w:pPr>
        <w:jc w:val="both"/>
        <w:rPr>
          <w:sz w:val="24"/>
          <w:szCs w:val="24"/>
        </w:rPr>
      </w:pPr>
      <w:r>
        <w:rPr>
          <w:sz w:val="24"/>
          <w:szCs w:val="24"/>
        </w:rPr>
        <w:t xml:space="preserve">Visant la </w:t>
      </w:r>
      <w:r w:rsidRPr="00001E06">
        <w:rPr>
          <w:sz w:val="24"/>
          <w:szCs w:val="24"/>
        </w:rPr>
        <w:t>finalité d</w:t>
      </w:r>
      <w:r>
        <w:rPr>
          <w:sz w:val="24"/>
          <w:szCs w:val="24"/>
        </w:rPr>
        <w:t>e l</w:t>
      </w:r>
      <w:r w:rsidRPr="00001E06">
        <w:rPr>
          <w:sz w:val="24"/>
          <w:szCs w:val="24"/>
        </w:rPr>
        <w:t>’inscription</w:t>
      </w:r>
      <w:r w:rsidRPr="006A2BF6">
        <w:rPr>
          <w:sz w:val="24"/>
          <w:szCs w:val="24"/>
        </w:rPr>
        <w:t xml:space="preserve"> d’un </w:t>
      </w:r>
      <w:r>
        <w:rPr>
          <w:sz w:val="24"/>
          <w:szCs w:val="24"/>
        </w:rPr>
        <w:t>élève</w:t>
      </w:r>
      <w:r w:rsidRPr="006A2BF6">
        <w:rPr>
          <w:sz w:val="24"/>
          <w:szCs w:val="24"/>
        </w:rPr>
        <w:t xml:space="preserve"> dans l’établissement</w:t>
      </w:r>
      <w:r w:rsidRPr="006A2BF6">
        <w:rPr>
          <w:rFonts w:cstheme="minorHAnsi"/>
          <w:bCs/>
          <w:sz w:val="24"/>
          <w:szCs w:val="24"/>
        </w:rPr>
        <w:t xml:space="preserve"> </w:t>
      </w:r>
      <w:r>
        <w:rPr>
          <w:rFonts w:cstheme="minorHAnsi"/>
          <w:bCs/>
          <w:sz w:val="24"/>
          <w:szCs w:val="24"/>
        </w:rPr>
        <w:t>scolaire, le d</w:t>
      </w:r>
      <w:r>
        <w:rPr>
          <w:sz w:val="24"/>
          <w:szCs w:val="24"/>
        </w:rPr>
        <w:t>ossier d’inscription, le dossier de rentrée, les fiches de liaison, quel</w:t>
      </w:r>
      <w:r w:rsidR="00523441">
        <w:rPr>
          <w:sz w:val="24"/>
          <w:szCs w:val="24"/>
        </w:rPr>
        <w:t>le</w:t>
      </w:r>
      <w:r>
        <w:rPr>
          <w:sz w:val="24"/>
          <w:szCs w:val="24"/>
        </w:rPr>
        <w:t xml:space="preserve"> qu’en soit la forme, sont des supports de collecte d’informations à caractère personnel dont il convient de cadrer le contenu</w:t>
      </w:r>
      <w:r w:rsidR="00593E80">
        <w:rPr>
          <w:sz w:val="24"/>
          <w:szCs w:val="24"/>
        </w:rPr>
        <w:t xml:space="preserve"> et l’usage</w:t>
      </w:r>
      <w:r>
        <w:rPr>
          <w:sz w:val="24"/>
          <w:szCs w:val="24"/>
        </w:rPr>
        <w:t xml:space="preserve">. </w:t>
      </w:r>
    </w:p>
    <w:p w14:paraId="0B9F5F41" w14:textId="680B0A1D" w:rsidR="004B28EE" w:rsidRPr="00A53C75" w:rsidRDefault="009B44C6" w:rsidP="0088737D">
      <w:pPr>
        <w:pStyle w:val="Titre2"/>
      </w:pPr>
      <w:bookmarkStart w:id="4" w:name="_Toc70924281"/>
      <w:r>
        <w:t>Limitation des i</w:t>
      </w:r>
      <w:r w:rsidR="004B28EE" w:rsidRPr="00A53C75">
        <w:t>nformations collectées</w:t>
      </w:r>
      <w:bookmarkEnd w:id="4"/>
    </w:p>
    <w:p w14:paraId="2B9C4270" w14:textId="2CD5561D" w:rsidR="009B44C6" w:rsidRPr="006A2BF6" w:rsidRDefault="004B28EE" w:rsidP="009B44C6">
      <w:pPr>
        <w:jc w:val="both"/>
        <w:rPr>
          <w:sz w:val="24"/>
          <w:szCs w:val="24"/>
        </w:rPr>
      </w:pPr>
      <w:r w:rsidRPr="00001E06">
        <w:rPr>
          <w:rFonts w:cstheme="minorHAnsi"/>
          <w:bCs/>
          <w:color w:val="000000"/>
          <w:sz w:val="24"/>
          <w:szCs w:val="24"/>
        </w:rPr>
        <w:t xml:space="preserve">Les informations personnelles demandées pour l’inscription des élèves dans </w:t>
      </w:r>
      <w:r>
        <w:rPr>
          <w:rFonts w:cstheme="minorHAnsi"/>
          <w:bCs/>
          <w:color w:val="000000"/>
          <w:sz w:val="24"/>
          <w:szCs w:val="24"/>
        </w:rPr>
        <w:t>l’école</w:t>
      </w:r>
      <w:r w:rsidRPr="00001E06">
        <w:rPr>
          <w:rFonts w:cstheme="minorHAnsi"/>
          <w:bCs/>
          <w:color w:val="000000"/>
          <w:sz w:val="24"/>
          <w:szCs w:val="24"/>
        </w:rPr>
        <w:t xml:space="preserve"> doivent être </w:t>
      </w:r>
      <w:r w:rsidRPr="004150A5">
        <w:rPr>
          <w:rFonts w:cstheme="minorHAnsi"/>
          <w:b/>
          <w:bCs/>
          <w:color w:val="000000"/>
          <w:sz w:val="24"/>
          <w:szCs w:val="24"/>
        </w:rPr>
        <w:t>strictement</w:t>
      </w:r>
      <w:r w:rsidRPr="00001E06">
        <w:rPr>
          <w:rFonts w:cstheme="minorHAnsi"/>
          <w:bCs/>
          <w:color w:val="000000"/>
          <w:sz w:val="24"/>
          <w:szCs w:val="24"/>
        </w:rPr>
        <w:t xml:space="preserve"> nécessaires et </w:t>
      </w:r>
      <w:r w:rsidRPr="004150A5">
        <w:rPr>
          <w:rFonts w:cstheme="minorHAnsi"/>
          <w:b/>
          <w:bCs/>
          <w:color w:val="000000"/>
          <w:sz w:val="24"/>
          <w:szCs w:val="24"/>
        </w:rPr>
        <w:t>justifiées</w:t>
      </w:r>
      <w:r>
        <w:rPr>
          <w:rFonts w:cstheme="minorHAnsi"/>
          <w:bCs/>
          <w:color w:val="000000"/>
          <w:sz w:val="24"/>
          <w:szCs w:val="24"/>
        </w:rPr>
        <w:t xml:space="preserve">, </w:t>
      </w:r>
      <w:r w:rsidRPr="00001E06">
        <w:rPr>
          <w:rFonts w:cstheme="minorHAnsi"/>
          <w:bCs/>
          <w:color w:val="000000"/>
          <w:sz w:val="24"/>
          <w:szCs w:val="24"/>
        </w:rPr>
        <w:t xml:space="preserve">eu égard </w:t>
      </w:r>
      <w:r>
        <w:rPr>
          <w:rFonts w:cstheme="minorHAnsi"/>
          <w:bCs/>
          <w:color w:val="000000"/>
          <w:sz w:val="24"/>
          <w:szCs w:val="24"/>
        </w:rPr>
        <w:t>à</w:t>
      </w:r>
      <w:r w:rsidRPr="00001E06">
        <w:rPr>
          <w:rFonts w:cstheme="minorHAnsi"/>
          <w:bCs/>
          <w:color w:val="000000"/>
          <w:sz w:val="24"/>
          <w:szCs w:val="24"/>
        </w:rPr>
        <w:t xml:space="preserve"> la mission de service public de l’établissement.</w:t>
      </w:r>
      <w:r w:rsidR="009B44C6">
        <w:rPr>
          <w:rFonts w:cstheme="minorHAnsi"/>
          <w:bCs/>
          <w:color w:val="000000"/>
          <w:sz w:val="24"/>
          <w:szCs w:val="24"/>
        </w:rPr>
        <w:t xml:space="preserve"> </w:t>
      </w:r>
      <w:r w:rsidR="009B44C6">
        <w:rPr>
          <w:sz w:val="24"/>
          <w:szCs w:val="24"/>
        </w:rPr>
        <w:t xml:space="preserve">Fort de l’analyse </w:t>
      </w:r>
      <w:r w:rsidR="009B44C6" w:rsidRPr="006A2BF6">
        <w:rPr>
          <w:sz w:val="24"/>
          <w:szCs w:val="24"/>
        </w:rPr>
        <w:t>de plusieurs dossiers d’inscription</w:t>
      </w:r>
      <w:r w:rsidR="009B44C6">
        <w:rPr>
          <w:sz w:val="24"/>
          <w:szCs w:val="24"/>
        </w:rPr>
        <w:t xml:space="preserve"> représentatifs des besoins, l</w:t>
      </w:r>
      <w:r w:rsidR="009B44C6" w:rsidRPr="006A2BF6">
        <w:rPr>
          <w:sz w:val="24"/>
          <w:szCs w:val="24"/>
        </w:rPr>
        <w:t xml:space="preserve">es données collectées ne </w:t>
      </w:r>
      <w:r w:rsidR="009B44C6">
        <w:rPr>
          <w:sz w:val="24"/>
          <w:szCs w:val="24"/>
        </w:rPr>
        <w:t>sauraient</w:t>
      </w:r>
      <w:r w:rsidR="009B44C6" w:rsidRPr="006A2BF6">
        <w:rPr>
          <w:sz w:val="24"/>
          <w:szCs w:val="24"/>
        </w:rPr>
        <w:t xml:space="preserve"> excéder </w:t>
      </w:r>
      <w:r w:rsidR="009B44C6">
        <w:rPr>
          <w:sz w:val="24"/>
          <w:szCs w:val="24"/>
        </w:rPr>
        <w:t xml:space="preserve">celles énumérées dans </w:t>
      </w:r>
      <w:r w:rsidR="009B44C6" w:rsidRPr="006A2BF6">
        <w:rPr>
          <w:sz w:val="24"/>
          <w:szCs w:val="24"/>
        </w:rPr>
        <w:t>le</w:t>
      </w:r>
      <w:r w:rsidR="00684CA6">
        <w:rPr>
          <w:sz w:val="24"/>
          <w:szCs w:val="24"/>
        </w:rPr>
        <w:t>s</w:t>
      </w:r>
      <w:r w:rsidR="009B44C6" w:rsidRPr="006A2BF6">
        <w:rPr>
          <w:sz w:val="24"/>
          <w:szCs w:val="24"/>
        </w:rPr>
        <w:t xml:space="preserve"> tableau</w:t>
      </w:r>
      <w:r w:rsidR="00684CA6">
        <w:rPr>
          <w:sz w:val="24"/>
          <w:szCs w:val="24"/>
        </w:rPr>
        <w:t>x</w:t>
      </w:r>
      <w:r w:rsidR="009B44C6" w:rsidRPr="006A2BF6">
        <w:rPr>
          <w:sz w:val="24"/>
          <w:szCs w:val="24"/>
        </w:rPr>
        <w:t xml:space="preserve"> fourni</w:t>
      </w:r>
      <w:r w:rsidR="00684CA6">
        <w:rPr>
          <w:sz w:val="24"/>
          <w:szCs w:val="24"/>
        </w:rPr>
        <w:t>s</w:t>
      </w:r>
      <w:r w:rsidR="009B44C6" w:rsidRPr="006A2BF6">
        <w:rPr>
          <w:sz w:val="24"/>
          <w:szCs w:val="24"/>
        </w:rPr>
        <w:t xml:space="preserve"> en </w:t>
      </w:r>
      <w:r w:rsidR="009B44C6" w:rsidRPr="006A2BF6">
        <w:rPr>
          <w:b/>
          <w:sz w:val="24"/>
          <w:szCs w:val="24"/>
        </w:rPr>
        <w:t xml:space="preserve">annexe </w:t>
      </w:r>
      <w:r w:rsidR="009B44C6">
        <w:rPr>
          <w:b/>
          <w:sz w:val="24"/>
          <w:szCs w:val="24"/>
        </w:rPr>
        <w:t>1</w:t>
      </w:r>
      <w:r w:rsidR="007C7833">
        <w:rPr>
          <w:b/>
          <w:sz w:val="24"/>
          <w:szCs w:val="24"/>
        </w:rPr>
        <w:t>-A</w:t>
      </w:r>
      <w:r w:rsidR="009B44C6" w:rsidRPr="006A2BF6">
        <w:rPr>
          <w:sz w:val="24"/>
          <w:szCs w:val="24"/>
        </w:rPr>
        <w:t xml:space="preserve">. </w:t>
      </w:r>
    </w:p>
    <w:p w14:paraId="7161921B" w14:textId="25473B7A" w:rsidR="004B28EE" w:rsidRDefault="004B28EE" w:rsidP="004B28EE">
      <w:pPr>
        <w:jc w:val="both"/>
        <w:rPr>
          <w:rFonts w:cstheme="minorHAnsi"/>
          <w:bCs/>
          <w:sz w:val="24"/>
          <w:szCs w:val="24"/>
        </w:rPr>
      </w:pPr>
      <w:r w:rsidRPr="006A2BF6">
        <w:rPr>
          <w:rFonts w:cstheme="minorHAnsi"/>
          <w:bCs/>
          <w:sz w:val="24"/>
          <w:szCs w:val="24"/>
        </w:rPr>
        <w:t xml:space="preserve">Le dossier d’inscription est </w:t>
      </w:r>
      <w:r w:rsidR="00D03E7F">
        <w:rPr>
          <w:rFonts w:cstheme="minorHAnsi"/>
          <w:bCs/>
          <w:sz w:val="24"/>
          <w:szCs w:val="24"/>
        </w:rPr>
        <w:t xml:space="preserve">souvent </w:t>
      </w:r>
      <w:r w:rsidRPr="006A2BF6">
        <w:rPr>
          <w:rFonts w:cstheme="minorHAnsi"/>
          <w:bCs/>
          <w:sz w:val="24"/>
          <w:szCs w:val="24"/>
        </w:rPr>
        <w:t>constitué d’un ensemble de fiches (fiche urgence</w:t>
      </w:r>
      <w:r w:rsidRPr="0041019C">
        <w:rPr>
          <w:rFonts w:cstheme="minorHAnsi"/>
          <w:bCs/>
          <w:sz w:val="24"/>
          <w:szCs w:val="24"/>
        </w:rPr>
        <w:t xml:space="preserve">, fiche inscription, </w:t>
      </w:r>
      <w:r>
        <w:rPr>
          <w:rFonts w:cstheme="minorHAnsi"/>
          <w:bCs/>
          <w:sz w:val="24"/>
          <w:szCs w:val="24"/>
        </w:rPr>
        <w:t>etc.</w:t>
      </w:r>
      <w:r w:rsidRPr="006A2BF6">
        <w:rPr>
          <w:rFonts w:cstheme="minorHAnsi"/>
          <w:bCs/>
          <w:sz w:val="24"/>
          <w:szCs w:val="24"/>
        </w:rPr>
        <w:t>). Il est important pour cha</w:t>
      </w:r>
      <w:r w:rsidR="009B44C6">
        <w:rPr>
          <w:rFonts w:cstheme="minorHAnsi"/>
          <w:bCs/>
          <w:sz w:val="24"/>
          <w:szCs w:val="24"/>
        </w:rPr>
        <w:t xml:space="preserve">cune d’elles </w:t>
      </w:r>
      <w:r>
        <w:rPr>
          <w:rFonts w:cstheme="minorHAnsi"/>
          <w:bCs/>
          <w:sz w:val="24"/>
          <w:szCs w:val="24"/>
        </w:rPr>
        <w:t>de respecter</w:t>
      </w:r>
      <w:r w:rsidRPr="006A2BF6">
        <w:rPr>
          <w:rFonts w:cstheme="minorHAnsi"/>
          <w:bCs/>
          <w:sz w:val="24"/>
          <w:szCs w:val="24"/>
        </w:rPr>
        <w:t xml:space="preserve"> le « droit d’en connaître »</w:t>
      </w:r>
      <w:r>
        <w:rPr>
          <w:rFonts w:cstheme="minorHAnsi"/>
          <w:bCs/>
          <w:sz w:val="24"/>
          <w:szCs w:val="24"/>
        </w:rPr>
        <w:t xml:space="preserve">, </w:t>
      </w:r>
      <w:r w:rsidR="00523441" w:rsidRPr="006A2BF6">
        <w:rPr>
          <w:rFonts w:cstheme="minorHAnsi"/>
          <w:bCs/>
          <w:sz w:val="24"/>
          <w:szCs w:val="24"/>
        </w:rPr>
        <w:t xml:space="preserve">de ne pas </w:t>
      </w:r>
      <w:r w:rsidR="00523441">
        <w:rPr>
          <w:rFonts w:cstheme="minorHAnsi"/>
          <w:bCs/>
          <w:sz w:val="24"/>
          <w:szCs w:val="24"/>
        </w:rPr>
        <w:t xml:space="preserve">les </w:t>
      </w:r>
      <w:r w:rsidR="00523441" w:rsidRPr="006A2BF6">
        <w:rPr>
          <w:rFonts w:cstheme="minorHAnsi"/>
          <w:bCs/>
          <w:sz w:val="24"/>
          <w:szCs w:val="24"/>
        </w:rPr>
        <w:t xml:space="preserve">dupliquer </w:t>
      </w:r>
      <w:r w:rsidR="00523441">
        <w:rPr>
          <w:rFonts w:cstheme="minorHAnsi"/>
          <w:bCs/>
          <w:sz w:val="24"/>
          <w:szCs w:val="24"/>
        </w:rPr>
        <w:t xml:space="preserve">intempestivement, </w:t>
      </w:r>
      <w:r>
        <w:rPr>
          <w:rFonts w:cstheme="minorHAnsi"/>
          <w:bCs/>
          <w:sz w:val="24"/>
          <w:szCs w:val="24"/>
        </w:rPr>
        <w:t>d’en réserver l’accès aux seules personnes autorisées</w:t>
      </w:r>
      <w:r w:rsidR="004A12FC">
        <w:rPr>
          <w:rFonts w:cstheme="minorHAnsi"/>
          <w:bCs/>
          <w:sz w:val="24"/>
          <w:szCs w:val="24"/>
        </w:rPr>
        <w:t xml:space="preserve"> et</w:t>
      </w:r>
      <w:r w:rsidR="00523441">
        <w:rPr>
          <w:rFonts w:cstheme="minorHAnsi"/>
          <w:bCs/>
          <w:sz w:val="24"/>
          <w:szCs w:val="24"/>
        </w:rPr>
        <w:t xml:space="preserve"> </w:t>
      </w:r>
      <w:r w:rsidR="004A12FC">
        <w:rPr>
          <w:rFonts w:cstheme="minorHAnsi"/>
          <w:bCs/>
          <w:sz w:val="24"/>
          <w:szCs w:val="24"/>
        </w:rPr>
        <w:t xml:space="preserve">de </w:t>
      </w:r>
      <w:r>
        <w:rPr>
          <w:rFonts w:cstheme="minorHAnsi"/>
          <w:bCs/>
          <w:sz w:val="24"/>
          <w:szCs w:val="24"/>
        </w:rPr>
        <w:t>n</w:t>
      </w:r>
      <w:r w:rsidR="004A12FC">
        <w:rPr>
          <w:rFonts w:cstheme="minorHAnsi"/>
          <w:bCs/>
          <w:sz w:val="24"/>
          <w:szCs w:val="24"/>
        </w:rPr>
        <w:t xml:space="preserve">e pas </w:t>
      </w:r>
      <w:r>
        <w:rPr>
          <w:rFonts w:cstheme="minorHAnsi"/>
          <w:bCs/>
          <w:sz w:val="24"/>
          <w:szCs w:val="24"/>
        </w:rPr>
        <w:t xml:space="preserve">les exposer </w:t>
      </w:r>
      <w:r w:rsidR="004A12FC">
        <w:rPr>
          <w:rFonts w:cstheme="minorHAnsi"/>
          <w:bCs/>
          <w:sz w:val="24"/>
          <w:szCs w:val="24"/>
        </w:rPr>
        <w:t>au vu et au su de tous</w:t>
      </w:r>
      <w:r>
        <w:rPr>
          <w:rFonts w:cstheme="minorHAnsi"/>
          <w:bCs/>
          <w:sz w:val="24"/>
          <w:szCs w:val="24"/>
        </w:rPr>
        <w:t>.</w:t>
      </w:r>
    </w:p>
    <w:p w14:paraId="1A4D4649" w14:textId="25FAF42E" w:rsidR="00262784" w:rsidRPr="00001E06" w:rsidRDefault="008453B7" w:rsidP="00BC0F7F">
      <w:pPr>
        <w:jc w:val="both"/>
        <w:rPr>
          <w:sz w:val="24"/>
          <w:szCs w:val="24"/>
        </w:rPr>
      </w:pPr>
      <w:r>
        <w:t>D</w:t>
      </w:r>
      <w:r w:rsidR="00262784" w:rsidRPr="00001E06">
        <w:rPr>
          <w:sz w:val="24"/>
          <w:szCs w:val="24"/>
        </w:rPr>
        <w:t>emander de préciser librement la « nature de la relation avec la famille » ou « les capacités d’apprentissage de l’élève » dans une fiche de liaison</w:t>
      </w:r>
      <w:r>
        <w:rPr>
          <w:sz w:val="24"/>
          <w:szCs w:val="24"/>
        </w:rPr>
        <w:t>,</w:t>
      </w:r>
      <w:r w:rsidR="00262784" w:rsidRPr="00001E06">
        <w:rPr>
          <w:sz w:val="24"/>
          <w:szCs w:val="24"/>
        </w:rPr>
        <w:t xml:space="preserve"> laisse au rédacteur la liberté d’indiquer des informations potentiellement sensibles (données de santé, propos involo</w:t>
      </w:r>
      <w:r w:rsidR="002E796E">
        <w:rPr>
          <w:sz w:val="24"/>
          <w:szCs w:val="24"/>
        </w:rPr>
        <w:t>ntairement discriminant…).</w:t>
      </w:r>
      <w:r>
        <w:rPr>
          <w:sz w:val="24"/>
          <w:szCs w:val="24"/>
        </w:rPr>
        <w:t xml:space="preserve"> Pour éviter cette collecte excessive, il convient d’éviter l</w:t>
      </w:r>
      <w:r w:rsidRPr="00001E06">
        <w:rPr>
          <w:sz w:val="24"/>
          <w:szCs w:val="24"/>
        </w:rPr>
        <w:t>es zones de commentaires libres</w:t>
      </w:r>
      <w:r>
        <w:rPr>
          <w:sz w:val="24"/>
          <w:szCs w:val="24"/>
        </w:rPr>
        <w:t xml:space="preserve"> et de contraindre le rédacteur par une liste de choix ou des questions fermées.</w:t>
      </w:r>
    </w:p>
    <w:p w14:paraId="529215E6" w14:textId="740CCB5B" w:rsidR="00892C80" w:rsidRDefault="00892C80" w:rsidP="00892C80">
      <w:pPr>
        <w:jc w:val="both"/>
        <w:rPr>
          <w:sz w:val="24"/>
          <w:szCs w:val="24"/>
        </w:rPr>
      </w:pPr>
      <w:r w:rsidRPr="0088737D">
        <w:rPr>
          <w:sz w:val="24"/>
          <w:szCs w:val="24"/>
        </w:rPr>
        <w:t xml:space="preserve">Une vigilance accrue doit être portée à la confidentialité des informations liées à une </w:t>
      </w:r>
      <w:r w:rsidRPr="0088737D">
        <w:rPr>
          <w:b/>
          <w:sz w:val="24"/>
          <w:szCs w:val="24"/>
        </w:rPr>
        <w:t>situation particulière en matière sociale ou de santé</w:t>
      </w:r>
      <w:r w:rsidRPr="0088737D">
        <w:rPr>
          <w:sz w:val="24"/>
          <w:szCs w:val="24"/>
        </w:rPr>
        <w:t>. Les données de santé ne peuvent être connues que par un « professionnel de santé soumis à l’obligation de secret professionnel » (art. 9 paragraphes 2</w:t>
      </w:r>
      <w:r w:rsidR="008453B7">
        <w:rPr>
          <w:sz w:val="24"/>
          <w:szCs w:val="24"/>
        </w:rPr>
        <w:t>.</w:t>
      </w:r>
      <w:r w:rsidRPr="0088737D">
        <w:rPr>
          <w:sz w:val="24"/>
          <w:szCs w:val="24"/>
        </w:rPr>
        <w:t xml:space="preserve">h et 3 du RGPD). Il est ainsi conseillé de prévoir une « fiche santé » et une « fiche sociale », toutes deux spécifiques et distinctes du dossier d’inscription ou des fiches de liaison, éventuellement transmises sous plis cacheté à destination du médecin ou de l’infirmier scolaire et de l’assistance sociale. </w:t>
      </w:r>
    </w:p>
    <w:p w14:paraId="5FC94728" w14:textId="55C38F88" w:rsidR="00ED4F22" w:rsidRPr="0088737D" w:rsidRDefault="00523441" w:rsidP="00ED4F22">
      <w:pPr>
        <w:jc w:val="both"/>
        <w:rPr>
          <w:sz w:val="24"/>
          <w:szCs w:val="24"/>
        </w:rPr>
      </w:pPr>
      <w:r w:rsidRPr="0088737D">
        <w:rPr>
          <w:sz w:val="24"/>
          <w:szCs w:val="24"/>
        </w:rPr>
        <w:t>Les fiches de liaison</w:t>
      </w:r>
      <w:r w:rsidR="0094760E">
        <w:rPr>
          <w:sz w:val="24"/>
          <w:szCs w:val="24"/>
        </w:rPr>
        <w:t>, temporaires par essence,</w:t>
      </w:r>
      <w:r w:rsidRPr="0088737D">
        <w:rPr>
          <w:sz w:val="24"/>
          <w:szCs w:val="24"/>
        </w:rPr>
        <w:t xml:space="preserve"> ont pour unique vocation de transmettre des informations entre l’établissement de l’élève et ses représentants légaux. Lorsque </w:t>
      </w:r>
      <w:r w:rsidR="0094760E">
        <w:rPr>
          <w:sz w:val="24"/>
          <w:szCs w:val="24"/>
        </w:rPr>
        <w:t>la communication est achevée</w:t>
      </w:r>
      <w:r w:rsidR="008453B7">
        <w:rPr>
          <w:sz w:val="24"/>
          <w:szCs w:val="24"/>
        </w:rPr>
        <w:t xml:space="preserve"> et les informations exploitées</w:t>
      </w:r>
      <w:r w:rsidRPr="0088737D">
        <w:rPr>
          <w:sz w:val="24"/>
          <w:szCs w:val="24"/>
        </w:rPr>
        <w:t xml:space="preserve">, il est conseillé de </w:t>
      </w:r>
      <w:r w:rsidR="0094760E">
        <w:rPr>
          <w:sz w:val="24"/>
          <w:szCs w:val="24"/>
        </w:rPr>
        <w:t>les détruire</w:t>
      </w:r>
      <w:r w:rsidRPr="0088737D">
        <w:rPr>
          <w:sz w:val="24"/>
          <w:szCs w:val="24"/>
        </w:rPr>
        <w:t xml:space="preserve"> en vertu de l’application du principe de conservation limitée des documents.</w:t>
      </w:r>
      <w:r w:rsidR="00ED4F22">
        <w:rPr>
          <w:sz w:val="24"/>
          <w:szCs w:val="24"/>
        </w:rPr>
        <w:t xml:space="preserve"> En ce qui concerne la collecte de données complémentaires réalisée lors de l’inscription mais ne faisant pas partie du processus administratif propre au dossier d’inscription, il revient au responsable de traitement d’établir une fiche de traitement spécifique pour être en capacité de justifier cette collecte.</w:t>
      </w:r>
    </w:p>
    <w:p w14:paraId="7EEABC13" w14:textId="1D2E5D62" w:rsidR="00A53C75" w:rsidRPr="00A53C75" w:rsidRDefault="0094760E" w:rsidP="0088737D">
      <w:pPr>
        <w:pStyle w:val="Titre2"/>
      </w:pPr>
      <w:bookmarkStart w:id="5" w:name="_Toc70924282"/>
      <w:r>
        <w:t>Co</w:t>
      </w:r>
      <w:r w:rsidR="00D03E7F">
        <w:t>llecte des documents officiels et pièces justificatives</w:t>
      </w:r>
      <w:bookmarkEnd w:id="5"/>
    </w:p>
    <w:p w14:paraId="03F7FAEF" w14:textId="100F3F97" w:rsidR="005E7096" w:rsidRDefault="00A53C75" w:rsidP="0088737D">
      <w:pPr>
        <w:jc w:val="both"/>
        <w:rPr>
          <w:rFonts w:asciiTheme="majorHAnsi" w:eastAsiaTheme="majorEastAsia" w:hAnsiTheme="majorHAnsi" w:cstheme="majorBidi"/>
          <w:color w:val="2E74B5" w:themeColor="accent1" w:themeShade="BF"/>
          <w:sz w:val="32"/>
          <w:szCs w:val="32"/>
        </w:rPr>
      </w:pPr>
      <w:r w:rsidRPr="006A2BF6">
        <w:rPr>
          <w:rFonts w:cstheme="minorHAnsi"/>
          <w:sz w:val="24"/>
          <w:szCs w:val="24"/>
        </w:rPr>
        <w:t>Le RGPD nous amène également à nous interroger sur la collecte des pièces justificatives, l</w:t>
      </w:r>
      <w:r w:rsidR="00D259EF">
        <w:rPr>
          <w:rFonts w:cstheme="minorHAnsi"/>
          <w:sz w:val="24"/>
          <w:szCs w:val="24"/>
        </w:rPr>
        <w:t>eur</w:t>
      </w:r>
      <w:r w:rsidRPr="006A2BF6">
        <w:rPr>
          <w:rFonts w:cstheme="minorHAnsi"/>
          <w:sz w:val="24"/>
          <w:szCs w:val="24"/>
        </w:rPr>
        <w:t xml:space="preserve"> durée de conservation et leur sécurisation au sein de l’établissement. </w:t>
      </w:r>
      <w:r w:rsidRPr="006A2BF6">
        <w:rPr>
          <w:sz w:val="24"/>
          <w:szCs w:val="24"/>
        </w:rPr>
        <w:t xml:space="preserve">Le dossier d’inscription et les pièces </w:t>
      </w:r>
      <w:r w:rsidR="0094760E">
        <w:rPr>
          <w:sz w:val="24"/>
          <w:szCs w:val="24"/>
        </w:rPr>
        <w:t>justificatives</w:t>
      </w:r>
      <w:r w:rsidR="0094760E" w:rsidRPr="006A2BF6">
        <w:rPr>
          <w:sz w:val="24"/>
          <w:szCs w:val="24"/>
        </w:rPr>
        <w:t xml:space="preserve"> </w:t>
      </w:r>
      <w:r w:rsidR="00D259EF">
        <w:rPr>
          <w:sz w:val="24"/>
          <w:szCs w:val="24"/>
        </w:rPr>
        <w:t>alimentent</w:t>
      </w:r>
      <w:r w:rsidRPr="006A2BF6">
        <w:rPr>
          <w:sz w:val="24"/>
          <w:szCs w:val="24"/>
        </w:rPr>
        <w:t xml:space="preserve"> un traitement. </w:t>
      </w:r>
      <w:r w:rsidR="00D259EF">
        <w:rPr>
          <w:sz w:val="24"/>
          <w:szCs w:val="24"/>
        </w:rPr>
        <w:t xml:space="preserve">Une fois les informations utiles </w:t>
      </w:r>
      <w:r w:rsidR="0094760E">
        <w:rPr>
          <w:sz w:val="24"/>
          <w:szCs w:val="24"/>
        </w:rPr>
        <w:t>vérifiées</w:t>
      </w:r>
      <w:r w:rsidR="00D259EF">
        <w:rPr>
          <w:sz w:val="24"/>
          <w:szCs w:val="24"/>
        </w:rPr>
        <w:t>, certain</w:t>
      </w:r>
      <w:r w:rsidR="0094760E">
        <w:rPr>
          <w:sz w:val="24"/>
          <w:szCs w:val="24"/>
        </w:rPr>
        <w:t>e</w:t>
      </w:r>
      <w:r w:rsidR="00D259EF">
        <w:rPr>
          <w:sz w:val="24"/>
          <w:szCs w:val="24"/>
        </w:rPr>
        <w:t>s d</w:t>
      </w:r>
      <w:r w:rsidR="0094760E">
        <w:rPr>
          <w:sz w:val="24"/>
          <w:szCs w:val="24"/>
        </w:rPr>
        <w:t xml:space="preserve">’entre elles </w:t>
      </w:r>
      <w:r w:rsidR="00D259EF">
        <w:rPr>
          <w:sz w:val="24"/>
          <w:szCs w:val="24"/>
        </w:rPr>
        <w:t xml:space="preserve">ne nécessitent pas d’être conservés </w:t>
      </w:r>
      <w:r w:rsidR="00D259EF">
        <w:rPr>
          <w:rFonts w:cstheme="minorHAnsi"/>
          <w:sz w:val="24"/>
          <w:szCs w:val="24"/>
        </w:rPr>
        <w:t xml:space="preserve">au-delà de la démarche d'inscription et doivent être détruits en bonne forme (documents broyés et non pas simplement jetés à la corbeille). </w:t>
      </w:r>
      <w:r w:rsidR="00D259EF">
        <w:rPr>
          <w:sz w:val="24"/>
          <w:szCs w:val="24"/>
        </w:rPr>
        <w:t>I</w:t>
      </w:r>
      <w:r w:rsidRPr="006A2BF6">
        <w:rPr>
          <w:sz w:val="24"/>
          <w:szCs w:val="24"/>
        </w:rPr>
        <w:t>l est important de ne pas conserver les pièces annexes au-delà du nécessaire.</w:t>
      </w:r>
      <w:r w:rsidR="005E7096">
        <w:rPr>
          <w:sz w:val="24"/>
          <w:szCs w:val="24"/>
        </w:rPr>
        <w:t xml:space="preserve"> L’</w:t>
      </w:r>
      <w:r w:rsidR="005E7096" w:rsidRPr="0088737D">
        <w:rPr>
          <w:b/>
          <w:sz w:val="24"/>
          <w:szCs w:val="24"/>
        </w:rPr>
        <w:t>annexe</w:t>
      </w:r>
      <w:r w:rsidR="007C7833">
        <w:rPr>
          <w:b/>
          <w:sz w:val="24"/>
          <w:szCs w:val="24"/>
        </w:rPr>
        <w:t xml:space="preserve"> 1-B</w:t>
      </w:r>
      <w:r w:rsidR="005E7096" w:rsidRPr="0088737D">
        <w:rPr>
          <w:b/>
          <w:sz w:val="24"/>
          <w:szCs w:val="24"/>
        </w:rPr>
        <w:t xml:space="preserve"> </w:t>
      </w:r>
      <w:r w:rsidR="005E7096">
        <w:rPr>
          <w:sz w:val="24"/>
          <w:szCs w:val="24"/>
        </w:rPr>
        <w:t>précise pour chaque document les précautions bienvenues.</w:t>
      </w:r>
      <w:r w:rsidR="005E7096">
        <w:br w:type="page"/>
      </w:r>
    </w:p>
    <w:p w14:paraId="32F3FF9B" w14:textId="2E14217E" w:rsidR="00684CA6" w:rsidRPr="000B5756" w:rsidRDefault="00684CA6" w:rsidP="0088737D">
      <w:pPr>
        <w:pStyle w:val="Titre1"/>
      </w:pPr>
      <w:bookmarkStart w:id="6" w:name="_Toc70924283"/>
      <w:r w:rsidRPr="000B5756">
        <w:lastRenderedPageBreak/>
        <w:t>Les fiches d’information</w:t>
      </w:r>
      <w:r w:rsidR="0094760E">
        <w:t xml:space="preserve"> des familles</w:t>
      </w:r>
      <w:bookmarkEnd w:id="6"/>
    </w:p>
    <w:p w14:paraId="74F1A8C1" w14:textId="535CD266" w:rsidR="00684CA6" w:rsidRPr="006A2BF6" w:rsidRDefault="00684CA6" w:rsidP="0088737D">
      <w:pPr>
        <w:pStyle w:val="Titre2"/>
      </w:pPr>
      <w:bookmarkStart w:id="7" w:name="_Toc70924284"/>
      <w:r w:rsidRPr="006A2BF6">
        <w:t>Information des personnes concernées</w:t>
      </w:r>
      <w:bookmarkEnd w:id="7"/>
    </w:p>
    <w:p w14:paraId="75E3F4B0" w14:textId="7783CE66" w:rsidR="00684CA6" w:rsidRDefault="00684CA6" w:rsidP="00684CA6">
      <w:pPr>
        <w:jc w:val="both"/>
        <w:rPr>
          <w:sz w:val="24"/>
          <w:szCs w:val="24"/>
        </w:rPr>
      </w:pPr>
      <w:r>
        <w:rPr>
          <w:sz w:val="24"/>
          <w:szCs w:val="24"/>
        </w:rPr>
        <w:t>Le droit à l’information des personnes concernées et à la transparence des traitements est un des fondements du RGPD</w:t>
      </w:r>
      <w:r w:rsidRPr="007C7833">
        <w:rPr>
          <w:sz w:val="24"/>
          <w:szCs w:val="24"/>
        </w:rPr>
        <w:t>. L’</w:t>
      </w:r>
      <w:r w:rsidRPr="007C7833">
        <w:rPr>
          <w:b/>
          <w:sz w:val="24"/>
          <w:szCs w:val="24"/>
        </w:rPr>
        <w:t xml:space="preserve">annexe 2 </w:t>
      </w:r>
      <w:r w:rsidRPr="007C7833">
        <w:rPr>
          <w:sz w:val="24"/>
          <w:szCs w:val="24"/>
        </w:rPr>
        <w:t>vous propose</w:t>
      </w:r>
      <w:r w:rsidRPr="006A2BF6">
        <w:rPr>
          <w:sz w:val="24"/>
          <w:szCs w:val="24"/>
        </w:rPr>
        <w:t xml:space="preserve"> une fiche d’information générale à </w:t>
      </w:r>
      <w:r>
        <w:rPr>
          <w:sz w:val="24"/>
          <w:szCs w:val="24"/>
        </w:rPr>
        <w:t xml:space="preserve">compléter et </w:t>
      </w:r>
      <w:r w:rsidRPr="006A2BF6">
        <w:rPr>
          <w:sz w:val="24"/>
          <w:szCs w:val="24"/>
        </w:rPr>
        <w:t xml:space="preserve">glisser dans le dossier d’inscription </w:t>
      </w:r>
      <w:r w:rsidR="00D30032">
        <w:rPr>
          <w:sz w:val="24"/>
          <w:szCs w:val="24"/>
        </w:rPr>
        <w:t>décrivant a</w:t>
      </w:r>
      <w:r w:rsidRPr="006A2BF6">
        <w:rPr>
          <w:sz w:val="24"/>
          <w:szCs w:val="24"/>
        </w:rPr>
        <w:t xml:space="preserve">ux familles </w:t>
      </w:r>
      <w:r w:rsidR="00D30032">
        <w:rPr>
          <w:sz w:val="24"/>
          <w:szCs w:val="24"/>
        </w:rPr>
        <w:t>leurs</w:t>
      </w:r>
      <w:r w:rsidRPr="006A2BF6">
        <w:rPr>
          <w:sz w:val="24"/>
          <w:szCs w:val="24"/>
        </w:rPr>
        <w:t xml:space="preserve"> droit</w:t>
      </w:r>
      <w:r w:rsidR="00D30032">
        <w:rPr>
          <w:sz w:val="24"/>
          <w:szCs w:val="24"/>
        </w:rPr>
        <w:t>s</w:t>
      </w:r>
      <w:r w:rsidRPr="006A2BF6">
        <w:rPr>
          <w:sz w:val="24"/>
          <w:szCs w:val="24"/>
        </w:rPr>
        <w:t>.</w:t>
      </w:r>
    </w:p>
    <w:p w14:paraId="70CDA220" w14:textId="70492340" w:rsidR="00C41A3A" w:rsidRDefault="00FD145D" w:rsidP="00C41A3A">
      <w:pPr>
        <w:pStyle w:val="Titre2"/>
      </w:pPr>
      <w:bookmarkStart w:id="8" w:name="_Toc70924285"/>
      <w:r>
        <w:t>Le recueil du consentement</w:t>
      </w:r>
      <w:bookmarkEnd w:id="8"/>
      <w:r w:rsidR="00C41A3A">
        <w:t xml:space="preserve"> (pour certains traitements)</w:t>
      </w:r>
    </w:p>
    <w:p w14:paraId="1D152735" w14:textId="5D111DC1" w:rsidR="00FD145D" w:rsidRPr="006A2BF6" w:rsidRDefault="00FD145D" w:rsidP="00684CA6">
      <w:pPr>
        <w:jc w:val="both"/>
        <w:rPr>
          <w:sz w:val="24"/>
          <w:szCs w:val="24"/>
        </w:rPr>
      </w:pPr>
      <w:r>
        <w:rPr>
          <w:sz w:val="24"/>
          <w:szCs w:val="24"/>
        </w:rPr>
        <w:t xml:space="preserve">Dans le cadre scolaire, lorsqu’un traitement repose sur le consentement de la personne concernée, il s’agit de recueillir, sous une forme opposable, le consentement </w:t>
      </w:r>
      <w:r w:rsidRPr="006A2BF6">
        <w:rPr>
          <w:sz w:val="24"/>
          <w:szCs w:val="24"/>
        </w:rPr>
        <w:t xml:space="preserve">des </w:t>
      </w:r>
      <w:r>
        <w:rPr>
          <w:sz w:val="24"/>
          <w:szCs w:val="24"/>
        </w:rPr>
        <w:t>représentants légaux de l’élève</w:t>
      </w:r>
      <w:r w:rsidRPr="006A2BF6">
        <w:rPr>
          <w:sz w:val="24"/>
          <w:szCs w:val="24"/>
        </w:rPr>
        <w:t xml:space="preserve"> ou de</w:t>
      </w:r>
      <w:r>
        <w:rPr>
          <w:sz w:val="24"/>
          <w:szCs w:val="24"/>
        </w:rPr>
        <w:t xml:space="preserve"> l’</w:t>
      </w:r>
      <w:r w:rsidRPr="006A2BF6">
        <w:rPr>
          <w:sz w:val="24"/>
          <w:szCs w:val="24"/>
        </w:rPr>
        <w:t xml:space="preserve">élève </w:t>
      </w:r>
      <w:r>
        <w:rPr>
          <w:sz w:val="24"/>
          <w:szCs w:val="24"/>
        </w:rPr>
        <w:t xml:space="preserve">seul </w:t>
      </w:r>
      <w:r w:rsidRPr="006A2BF6">
        <w:rPr>
          <w:sz w:val="24"/>
          <w:szCs w:val="24"/>
        </w:rPr>
        <w:t>s’il</w:t>
      </w:r>
      <w:r>
        <w:rPr>
          <w:sz w:val="24"/>
          <w:szCs w:val="24"/>
        </w:rPr>
        <w:t xml:space="preserve"> a</w:t>
      </w:r>
      <w:r w:rsidRPr="006A2BF6">
        <w:rPr>
          <w:sz w:val="24"/>
          <w:szCs w:val="24"/>
        </w:rPr>
        <w:t xml:space="preserve"> </w:t>
      </w:r>
      <w:r>
        <w:rPr>
          <w:sz w:val="24"/>
          <w:szCs w:val="24"/>
        </w:rPr>
        <w:t>atteint l’âge de la majorité numérique, fixée à 15 ans en France et, pour le responsable de traitement, d’être en mesure de montrer la preuve de ce consentement à l’autorité de contrôle (la CNIL). La personne concernée dispose de toute latitude pour retirer son consentement à tout moment. Elle doit informer de façon claire et non équivoque le responsable de traitement, lequel doit alors prendre toute disposition pour respecter le choix de la personne concernée.</w:t>
      </w:r>
    </w:p>
    <w:p w14:paraId="2129538E" w14:textId="714A9F77" w:rsidR="00A53C75" w:rsidRPr="006A2BF6" w:rsidRDefault="00A53C75" w:rsidP="0088737D">
      <w:pPr>
        <w:pStyle w:val="Titre2"/>
      </w:pPr>
      <w:bookmarkStart w:id="9" w:name="_Toc70924286"/>
      <w:r w:rsidRPr="006A2BF6">
        <w:t xml:space="preserve">Droit à l’image </w:t>
      </w:r>
      <w:r w:rsidR="00EB55B9">
        <w:t xml:space="preserve">(photos, vidéos) </w:t>
      </w:r>
      <w:r w:rsidRPr="006A2BF6">
        <w:t>et enregistrement sonore (voix)</w:t>
      </w:r>
      <w:bookmarkEnd w:id="9"/>
    </w:p>
    <w:p w14:paraId="381DA329" w14:textId="77777777" w:rsidR="00D842CB" w:rsidRPr="009540A1" w:rsidRDefault="00D842CB" w:rsidP="00D842CB">
      <w:pPr>
        <w:jc w:val="both"/>
        <w:rPr>
          <w:sz w:val="24"/>
          <w:szCs w:val="24"/>
        </w:rPr>
      </w:pPr>
      <w:r w:rsidRPr="08A331F6">
        <w:rPr>
          <w:sz w:val="24"/>
          <w:szCs w:val="24"/>
        </w:rPr>
        <w:t xml:space="preserve">Les photos, vidéos et la voix sont également des données personnelles. Pour les collecter, vous devez informer les représentants légaux de l’élève et recueillir au préalable </w:t>
      </w:r>
      <w:r w:rsidRPr="08A331F6">
        <w:rPr>
          <w:b/>
          <w:bCs/>
          <w:sz w:val="24"/>
          <w:szCs w:val="24"/>
        </w:rPr>
        <w:t>par écrit</w:t>
      </w:r>
      <w:r w:rsidRPr="08A331F6">
        <w:rPr>
          <w:sz w:val="24"/>
          <w:szCs w:val="24"/>
        </w:rPr>
        <w:t xml:space="preserve"> leurs consentements ou </w:t>
      </w:r>
      <w:r w:rsidRPr="009540A1">
        <w:rPr>
          <w:sz w:val="24"/>
          <w:szCs w:val="24"/>
        </w:rPr>
        <w:t>celui de</w:t>
      </w:r>
      <w:r>
        <w:rPr>
          <w:sz w:val="24"/>
          <w:szCs w:val="24"/>
        </w:rPr>
        <w:t>s</w:t>
      </w:r>
      <w:r w:rsidRPr="009540A1">
        <w:rPr>
          <w:sz w:val="24"/>
          <w:szCs w:val="24"/>
        </w:rPr>
        <w:t xml:space="preserve"> élève</w:t>
      </w:r>
      <w:r>
        <w:rPr>
          <w:sz w:val="24"/>
          <w:szCs w:val="24"/>
        </w:rPr>
        <w:t>s</w:t>
      </w:r>
      <w:r w:rsidRPr="009540A1">
        <w:rPr>
          <w:sz w:val="24"/>
          <w:szCs w:val="24"/>
        </w:rPr>
        <w:t xml:space="preserve"> s’il</w:t>
      </w:r>
      <w:r>
        <w:rPr>
          <w:sz w:val="24"/>
          <w:szCs w:val="24"/>
        </w:rPr>
        <w:t>s</w:t>
      </w:r>
      <w:r w:rsidRPr="009540A1">
        <w:rPr>
          <w:sz w:val="24"/>
          <w:szCs w:val="24"/>
        </w:rPr>
        <w:t xml:space="preserve"> </w:t>
      </w:r>
      <w:r>
        <w:rPr>
          <w:sz w:val="24"/>
          <w:szCs w:val="24"/>
        </w:rPr>
        <w:t>sont</w:t>
      </w:r>
      <w:r w:rsidRPr="009540A1">
        <w:rPr>
          <w:sz w:val="24"/>
          <w:szCs w:val="24"/>
        </w:rPr>
        <w:t xml:space="preserve"> majeur</w:t>
      </w:r>
      <w:r>
        <w:rPr>
          <w:sz w:val="24"/>
          <w:szCs w:val="24"/>
        </w:rPr>
        <w:t>s</w:t>
      </w:r>
      <w:r w:rsidRPr="009540A1">
        <w:rPr>
          <w:sz w:val="24"/>
          <w:szCs w:val="24"/>
        </w:rPr>
        <w:t>.</w:t>
      </w:r>
    </w:p>
    <w:p w14:paraId="49772F40" w14:textId="215BE75E" w:rsidR="00AD1F99" w:rsidRPr="00001E06" w:rsidRDefault="00AD1F99" w:rsidP="00AD1F99">
      <w:pPr>
        <w:jc w:val="both"/>
        <w:rPr>
          <w:rFonts w:cstheme="minorHAnsi"/>
          <w:bCs/>
          <w:color w:val="000000"/>
          <w:sz w:val="24"/>
          <w:szCs w:val="24"/>
        </w:rPr>
      </w:pPr>
      <w:r w:rsidRPr="006A2BF6">
        <w:rPr>
          <w:sz w:val="24"/>
          <w:szCs w:val="24"/>
        </w:rPr>
        <w:t>Vous devez indiquer plus particulièrement les finalités, c’est-à-dire pour quel</w:t>
      </w:r>
      <w:r>
        <w:rPr>
          <w:sz w:val="24"/>
          <w:szCs w:val="24"/>
        </w:rPr>
        <w:t>s</w:t>
      </w:r>
      <w:r w:rsidRPr="006A2BF6">
        <w:rPr>
          <w:sz w:val="24"/>
          <w:szCs w:val="24"/>
        </w:rPr>
        <w:t xml:space="preserve"> objectif</w:t>
      </w:r>
      <w:r>
        <w:rPr>
          <w:sz w:val="24"/>
          <w:szCs w:val="24"/>
        </w:rPr>
        <w:t>s</w:t>
      </w:r>
      <w:r w:rsidR="000A6C15">
        <w:rPr>
          <w:sz w:val="24"/>
          <w:szCs w:val="24"/>
        </w:rPr>
        <w:t xml:space="preserve"> – limitatifs – </w:t>
      </w:r>
      <w:r w:rsidRPr="006A2BF6">
        <w:rPr>
          <w:sz w:val="24"/>
          <w:szCs w:val="24"/>
        </w:rPr>
        <w:t xml:space="preserve">vous collectez </w:t>
      </w:r>
      <w:r w:rsidR="000A6C15">
        <w:rPr>
          <w:sz w:val="24"/>
          <w:szCs w:val="24"/>
        </w:rPr>
        <w:t>ou collecterez ce</w:t>
      </w:r>
      <w:r w:rsidRPr="006A2BF6">
        <w:rPr>
          <w:sz w:val="24"/>
          <w:szCs w:val="24"/>
        </w:rPr>
        <w:t xml:space="preserve"> type de données</w:t>
      </w:r>
      <w:r w:rsidR="000A6C15">
        <w:rPr>
          <w:sz w:val="24"/>
          <w:szCs w:val="24"/>
        </w:rPr>
        <w:t xml:space="preserve"> (</w:t>
      </w:r>
      <w:r w:rsidR="000A6C15" w:rsidRPr="00001E06">
        <w:rPr>
          <w:rFonts w:cstheme="minorHAnsi"/>
          <w:bCs/>
          <w:color w:val="000000"/>
          <w:sz w:val="24"/>
          <w:szCs w:val="24"/>
        </w:rPr>
        <w:t>journal de l'école</w:t>
      </w:r>
      <w:r w:rsidR="000A6C15">
        <w:rPr>
          <w:rFonts w:cstheme="minorHAnsi"/>
          <w:bCs/>
          <w:color w:val="000000"/>
          <w:sz w:val="24"/>
          <w:szCs w:val="24"/>
        </w:rPr>
        <w:t xml:space="preserve">, </w:t>
      </w:r>
      <w:r w:rsidR="000A6C15" w:rsidRPr="00001E06">
        <w:rPr>
          <w:rFonts w:cstheme="minorHAnsi"/>
          <w:bCs/>
          <w:color w:val="000000"/>
          <w:sz w:val="24"/>
          <w:szCs w:val="24"/>
        </w:rPr>
        <w:t>trombinoscope</w:t>
      </w:r>
      <w:r w:rsidR="000A6C15">
        <w:rPr>
          <w:rFonts w:cstheme="minorHAnsi"/>
          <w:bCs/>
          <w:color w:val="000000"/>
          <w:sz w:val="24"/>
          <w:szCs w:val="24"/>
        </w:rPr>
        <w:t xml:space="preserve">, </w:t>
      </w:r>
      <w:r w:rsidR="00C07E78">
        <w:rPr>
          <w:rFonts w:cstheme="minorHAnsi"/>
          <w:bCs/>
          <w:color w:val="000000"/>
          <w:sz w:val="24"/>
          <w:szCs w:val="24"/>
        </w:rPr>
        <w:t xml:space="preserve">publication </w:t>
      </w:r>
      <w:r w:rsidR="000A6C15" w:rsidRPr="00001E06">
        <w:rPr>
          <w:rFonts w:cstheme="minorHAnsi"/>
          <w:bCs/>
          <w:color w:val="000000"/>
          <w:sz w:val="24"/>
          <w:szCs w:val="24"/>
        </w:rPr>
        <w:t xml:space="preserve">sur </w:t>
      </w:r>
      <w:r w:rsidR="00C07E78">
        <w:rPr>
          <w:rFonts w:cstheme="minorHAnsi"/>
          <w:bCs/>
          <w:color w:val="000000"/>
          <w:sz w:val="24"/>
          <w:szCs w:val="24"/>
        </w:rPr>
        <w:t>le</w:t>
      </w:r>
      <w:r w:rsidR="000A6C15" w:rsidRPr="00001E06">
        <w:rPr>
          <w:rFonts w:cstheme="minorHAnsi"/>
          <w:bCs/>
          <w:color w:val="000000"/>
          <w:sz w:val="24"/>
          <w:szCs w:val="24"/>
        </w:rPr>
        <w:t xml:space="preserve"> site</w:t>
      </w:r>
      <w:r w:rsidR="000A6C15">
        <w:rPr>
          <w:rFonts w:cstheme="minorHAnsi"/>
          <w:bCs/>
          <w:color w:val="000000"/>
          <w:sz w:val="24"/>
          <w:szCs w:val="24"/>
        </w:rPr>
        <w:t xml:space="preserve"> internet </w:t>
      </w:r>
      <w:r w:rsidR="00C07E78">
        <w:rPr>
          <w:rFonts w:cstheme="minorHAnsi"/>
          <w:bCs/>
          <w:color w:val="000000"/>
          <w:sz w:val="24"/>
          <w:szCs w:val="24"/>
        </w:rPr>
        <w:t xml:space="preserve">de l’école </w:t>
      </w:r>
      <w:r w:rsidR="000A6C15">
        <w:rPr>
          <w:rFonts w:cstheme="minorHAnsi"/>
          <w:bCs/>
          <w:color w:val="000000"/>
          <w:sz w:val="24"/>
          <w:szCs w:val="24"/>
        </w:rPr>
        <w:t>ou pour une application numérique)</w:t>
      </w:r>
      <w:r w:rsidRPr="006A2BF6">
        <w:rPr>
          <w:sz w:val="24"/>
          <w:szCs w:val="24"/>
        </w:rPr>
        <w:t xml:space="preserve">. </w:t>
      </w:r>
      <w:r w:rsidR="00EB55B9">
        <w:rPr>
          <w:rFonts w:cstheme="minorHAnsi"/>
          <w:bCs/>
          <w:color w:val="000000"/>
          <w:sz w:val="24"/>
          <w:szCs w:val="24"/>
        </w:rPr>
        <w:t xml:space="preserve">Il </w:t>
      </w:r>
      <w:r w:rsidRPr="00001E06">
        <w:rPr>
          <w:rFonts w:cstheme="minorHAnsi"/>
          <w:bCs/>
          <w:color w:val="000000"/>
          <w:sz w:val="24"/>
          <w:szCs w:val="24"/>
        </w:rPr>
        <w:t xml:space="preserve">est rappelé également que toute personne dispose d'un droit exclusif sur son image et sur l'utilisation qui en est faite et peut </w:t>
      </w:r>
      <w:r w:rsidR="000A6C15">
        <w:rPr>
          <w:rFonts w:cstheme="minorHAnsi"/>
          <w:bCs/>
          <w:color w:val="000000"/>
          <w:sz w:val="24"/>
          <w:szCs w:val="24"/>
        </w:rPr>
        <w:t xml:space="preserve">retirer à tout moment son consentement et </w:t>
      </w:r>
      <w:r w:rsidRPr="00001E06">
        <w:rPr>
          <w:rFonts w:cstheme="minorHAnsi"/>
          <w:bCs/>
          <w:color w:val="000000"/>
          <w:sz w:val="24"/>
          <w:szCs w:val="24"/>
        </w:rPr>
        <w:t xml:space="preserve">s'opposer à </w:t>
      </w:r>
      <w:r w:rsidR="00FD145D">
        <w:rPr>
          <w:rFonts w:cstheme="minorHAnsi"/>
          <w:bCs/>
          <w:color w:val="000000"/>
          <w:sz w:val="24"/>
          <w:szCs w:val="24"/>
        </w:rPr>
        <w:t>l</w:t>
      </w:r>
      <w:r w:rsidRPr="00001E06">
        <w:rPr>
          <w:rFonts w:cstheme="minorHAnsi"/>
          <w:bCs/>
          <w:color w:val="000000"/>
          <w:sz w:val="24"/>
          <w:szCs w:val="24"/>
        </w:rPr>
        <w:t xml:space="preserve">a reproduction et à </w:t>
      </w:r>
      <w:r w:rsidR="00FD145D">
        <w:rPr>
          <w:rFonts w:cstheme="minorHAnsi"/>
          <w:bCs/>
          <w:color w:val="000000"/>
          <w:sz w:val="24"/>
          <w:szCs w:val="24"/>
        </w:rPr>
        <w:t>l</w:t>
      </w:r>
      <w:r w:rsidRPr="00001E06">
        <w:rPr>
          <w:rFonts w:cstheme="minorHAnsi"/>
          <w:bCs/>
          <w:color w:val="000000"/>
          <w:sz w:val="24"/>
          <w:szCs w:val="24"/>
        </w:rPr>
        <w:t>a diffusion</w:t>
      </w:r>
      <w:r w:rsidR="00FD145D">
        <w:rPr>
          <w:rFonts w:cstheme="minorHAnsi"/>
          <w:bCs/>
          <w:color w:val="000000"/>
          <w:sz w:val="24"/>
          <w:szCs w:val="24"/>
        </w:rPr>
        <w:t xml:space="preserve"> de sa voix et de son image</w:t>
      </w:r>
      <w:r w:rsidRPr="00001E06">
        <w:rPr>
          <w:rFonts w:cstheme="minorHAnsi"/>
          <w:bCs/>
          <w:color w:val="000000"/>
          <w:sz w:val="24"/>
          <w:szCs w:val="24"/>
        </w:rPr>
        <w:t>.</w:t>
      </w:r>
    </w:p>
    <w:p w14:paraId="5183CA61" w14:textId="77777777" w:rsidR="00ED4F22" w:rsidRDefault="00ED4F22" w:rsidP="00ED4F22">
      <w:pPr>
        <w:jc w:val="both"/>
        <w:rPr>
          <w:sz w:val="24"/>
          <w:szCs w:val="24"/>
        </w:rPr>
      </w:pPr>
      <w:r w:rsidRPr="399F383A">
        <w:rPr>
          <w:color w:val="000000" w:themeColor="text1"/>
          <w:sz w:val="24"/>
          <w:szCs w:val="24"/>
        </w:rPr>
        <w:t xml:space="preserve">Sur le site </w:t>
      </w:r>
      <w:hyperlink r:id="rId12" w:history="1">
        <w:r>
          <w:rPr>
            <w:rStyle w:val="Lienhypertexte"/>
            <w:sz w:val="24"/>
            <w:szCs w:val="24"/>
          </w:rPr>
          <w:t>éDUSCOL</w:t>
        </w:r>
      </w:hyperlink>
      <w:r w:rsidRPr="399F383A">
        <w:rPr>
          <w:color w:val="000000" w:themeColor="text1"/>
          <w:sz w:val="24"/>
          <w:szCs w:val="24"/>
        </w:rPr>
        <w:t>, vous trouverez des</w:t>
      </w:r>
      <w:r w:rsidRPr="1EA21AE2">
        <w:rPr>
          <w:sz w:val="24"/>
          <w:szCs w:val="24"/>
        </w:rPr>
        <w:t xml:space="preserve"> modèle</w:t>
      </w:r>
      <w:r>
        <w:rPr>
          <w:sz w:val="24"/>
          <w:szCs w:val="24"/>
        </w:rPr>
        <w:t>s</w:t>
      </w:r>
      <w:r w:rsidRPr="1EA21AE2">
        <w:rPr>
          <w:sz w:val="24"/>
          <w:szCs w:val="24"/>
        </w:rPr>
        <w:t xml:space="preserve"> d’information et de recueil de consentement pour le droit à l’image et l’autorisation d’exploitation des images, vidéos et sons selon les finalités poursuivies. </w:t>
      </w:r>
    </w:p>
    <w:sectPr w:rsidR="00ED4F22" w:rsidSect="00F649A1">
      <w:footerReference w:type="default" r:id="rId13"/>
      <w:pgSz w:w="11906" w:h="16838"/>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92F09" w16cid:durableId="22499E36"/>
  <w16cid:commentId w16cid:paraId="59DE62BB" w16cid:durableId="2249A236"/>
  <w16cid:commentId w16cid:paraId="038BCC33" w16cid:durableId="224AF698"/>
  <w16cid:commentId w16cid:paraId="0ADB76D3" w16cid:durableId="224AF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CAAA" w14:textId="77777777" w:rsidR="00D70B8D" w:rsidRDefault="00D70B8D" w:rsidP="00C51BA9">
      <w:pPr>
        <w:spacing w:after="0" w:line="240" w:lineRule="auto"/>
      </w:pPr>
      <w:r>
        <w:separator/>
      </w:r>
    </w:p>
  </w:endnote>
  <w:endnote w:type="continuationSeparator" w:id="0">
    <w:p w14:paraId="01EE4950" w14:textId="77777777" w:rsidR="00D70B8D" w:rsidRDefault="00D70B8D" w:rsidP="00C5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3D24" w14:textId="75F2C6B2" w:rsidR="00ED4215" w:rsidRDefault="00ED4215" w:rsidP="00C51BA9">
    <w:pPr>
      <w:pStyle w:val="Pieddepage"/>
      <w:pBdr>
        <w:top w:val="single" w:sz="4" w:space="1" w:color="2F5496" w:themeColor="accent5" w:themeShade="BF"/>
      </w:pBdr>
      <w:tabs>
        <w:tab w:val="clear" w:pos="9072"/>
        <w:tab w:val="left" w:pos="9781"/>
      </w:tabs>
    </w:pPr>
    <w:r>
      <w:t>Dossier inscription en ECOLE : Consignes pour mise en conf</w:t>
    </w:r>
    <w:r w:rsidR="00ED4F22">
      <w:t>ormité au RGPD à la rentrée 2021</w:t>
    </w:r>
    <w:r>
      <w:tab/>
    </w:r>
    <w:r>
      <w:fldChar w:fldCharType="begin"/>
    </w:r>
    <w:r>
      <w:instrText>PAGE   \* MERGEFORMAT</w:instrText>
    </w:r>
    <w:r>
      <w:fldChar w:fldCharType="separate"/>
    </w:r>
    <w:r w:rsidR="000434DD">
      <w:rPr>
        <w:noProof/>
      </w:rPr>
      <w:t>1</w:t>
    </w:r>
    <w:r>
      <w:fldChar w:fldCharType="end"/>
    </w:r>
    <w:r>
      <w:t>/</w:t>
    </w:r>
    <w:r w:rsidR="00D70B8D">
      <w:fldChar w:fldCharType="begin"/>
    </w:r>
    <w:r w:rsidR="00D70B8D">
      <w:instrText xml:space="preserve"> SECTIONPAGE</w:instrText>
    </w:r>
    <w:r w:rsidR="00D70B8D">
      <w:instrText xml:space="preserve">S   \* MERGEFORMAT </w:instrText>
    </w:r>
    <w:r w:rsidR="00D70B8D">
      <w:fldChar w:fldCharType="separate"/>
    </w:r>
    <w:r w:rsidR="000434DD">
      <w:rPr>
        <w:noProof/>
      </w:rPr>
      <w:t>4</w:t>
    </w:r>
    <w:r w:rsidR="00D70B8D">
      <w:rPr>
        <w:noProof/>
      </w:rPr>
      <w:fldChar w:fldCharType="end"/>
    </w:r>
  </w:p>
  <w:p w14:paraId="38B7799A" w14:textId="4A9C449C" w:rsidR="00ED4215" w:rsidRDefault="00ED4215" w:rsidP="00C51BA9">
    <w:pPr>
      <w:pStyle w:val="Pieddepage"/>
      <w:pBdr>
        <w:top w:val="single" w:sz="4" w:space="1" w:color="2F5496" w:themeColor="accent5" w:themeShade="BF"/>
      </w:pBdr>
    </w:pPr>
    <w:r>
      <w:t xml:space="preserve">Màj : le </w:t>
    </w:r>
    <w:r w:rsidR="00ED4F22">
      <w:t>28 avril 2021</w:t>
    </w:r>
  </w:p>
  <w:p w14:paraId="71C0D598" w14:textId="77777777" w:rsidR="00ED4215" w:rsidRDefault="00ED42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92003" w14:textId="77777777" w:rsidR="00D70B8D" w:rsidRDefault="00D70B8D" w:rsidP="00C51BA9">
      <w:pPr>
        <w:spacing w:after="0" w:line="240" w:lineRule="auto"/>
      </w:pPr>
      <w:r>
        <w:separator/>
      </w:r>
    </w:p>
  </w:footnote>
  <w:footnote w:type="continuationSeparator" w:id="0">
    <w:p w14:paraId="0CF664BD" w14:textId="77777777" w:rsidR="00D70B8D" w:rsidRDefault="00D70B8D" w:rsidP="00C5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DC5"/>
    <w:multiLevelType w:val="hybridMultilevel"/>
    <w:tmpl w:val="25CA43F0"/>
    <w:lvl w:ilvl="0" w:tplc="E8243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35F3C"/>
    <w:multiLevelType w:val="hybridMultilevel"/>
    <w:tmpl w:val="B0844780"/>
    <w:lvl w:ilvl="0" w:tplc="E8243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B1D90"/>
    <w:multiLevelType w:val="hybridMultilevel"/>
    <w:tmpl w:val="66D20860"/>
    <w:lvl w:ilvl="0" w:tplc="74986ED6">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CD1615"/>
    <w:multiLevelType w:val="hybridMultilevel"/>
    <w:tmpl w:val="C93A3922"/>
    <w:lvl w:ilvl="0" w:tplc="119C10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397D0B"/>
    <w:multiLevelType w:val="hybridMultilevel"/>
    <w:tmpl w:val="D9AAC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F7"/>
    <w:rsid w:val="00001E06"/>
    <w:rsid w:val="000434DD"/>
    <w:rsid w:val="000625FB"/>
    <w:rsid w:val="000A6C15"/>
    <w:rsid w:val="000B5756"/>
    <w:rsid w:val="000D21F8"/>
    <w:rsid w:val="00123DDB"/>
    <w:rsid w:val="001271BB"/>
    <w:rsid w:val="00140342"/>
    <w:rsid w:val="0019294B"/>
    <w:rsid w:val="001E1296"/>
    <w:rsid w:val="0021075D"/>
    <w:rsid w:val="00217E04"/>
    <w:rsid w:val="00224A24"/>
    <w:rsid w:val="0026118F"/>
    <w:rsid w:val="00262784"/>
    <w:rsid w:val="002B3B41"/>
    <w:rsid w:val="002D03D5"/>
    <w:rsid w:val="002D3A84"/>
    <w:rsid w:val="002E796E"/>
    <w:rsid w:val="00330B54"/>
    <w:rsid w:val="0035615D"/>
    <w:rsid w:val="00372D9E"/>
    <w:rsid w:val="00386C76"/>
    <w:rsid w:val="003913FF"/>
    <w:rsid w:val="003931B8"/>
    <w:rsid w:val="003976B8"/>
    <w:rsid w:val="003C1EDF"/>
    <w:rsid w:val="0041019C"/>
    <w:rsid w:val="004150A5"/>
    <w:rsid w:val="004178D3"/>
    <w:rsid w:val="00440233"/>
    <w:rsid w:val="0045284E"/>
    <w:rsid w:val="00465279"/>
    <w:rsid w:val="004A12FC"/>
    <w:rsid w:val="004B28EE"/>
    <w:rsid w:val="00523441"/>
    <w:rsid w:val="00527266"/>
    <w:rsid w:val="00551E29"/>
    <w:rsid w:val="00593E80"/>
    <w:rsid w:val="005A1F8B"/>
    <w:rsid w:val="005C088B"/>
    <w:rsid w:val="005E7096"/>
    <w:rsid w:val="006124DC"/>
    <w:rsid w:val="00676481"/>
    <w:rsid w:val="00684CA6"/>
    <w:rsid w:val="00693004"/>
    <w:rsid w:val="006A2BF6"/>
    <w:rsid w:val="006A7419"/>
    <w:rsid w:val="006D0719"/>
    <w:rsid w:val="006D1289"/>
    <w:rsid w:val="006E1706"/>
    <w:rsid w:val="006F20CF"/>
    <w:rsid w:val="006F7842"/>
    <w:rsid w:val="00716F8B"/>
    <w:rsid w:val="00742F70"/>
    <w:rsid w:val="007668F0"/>
    <w:rsid w:val="007A47A3"/>
    <w:rsid w:val="007C7833"/>
    <w:rsid w:val="00832DFF"/>
    <w:rsid w:val="008453B7"/>
    <w:rsid w:val="00847DD3"/>
    <w:rsid w:val="0088737D"/>
    <w:rsid w:val="00892C80"/>
    <w:rsid w:val="008949C0"/>
    <w:rsid w:val="008B4B52"/>
    <w:rsid w:val="008B7249"/>
    <w:rsid w:val="008D22B2"/>
    <w:rsid w:val="008E17C5"/>
    <w:rsid w:val="008E5B8D"/>
    <w:rsid w:val="008F4985"/>
    <w:rsid w:val="008F5114"/>
    <w:rsid w:val="0090006B"/>
    <w:rsid w:val="0093669F"/>
    <w:rsid w:val="0094091A"/>
    <w:rsid w:val="0094760E"/>
    <w:rsid w:val="009853D9"/>
    <w:rsid w:val="009B44C6"/>
    <w:rsid w:val="009C6018"/>
    <w:rsid w:val="009F0B83"/>
    <w:rsid w:val="00A36842"/>
    <w:rsid w:val="00A45C16"/>
    <w:rsid w:val="00A47A72"/>
    <w:rsid w:val="00A53C75"/>
    <w:rsid w:val="00AD1F99"/>
    <w:rsid w:val="00AE2608"/>
    <w:rsid w:val="00AE410D"/>
    <w:rsid w:val="00B272BE"/>
    <w:rsid w:val="00B46D87"/>
    <w:rsid w:val="00B53F02"/>
    <w:rsid w:val="00B70425"/>
    <w:rsid w:val="00BA4F2F"/>
    <w:rsid w:val="00BC0F7F"/>
    <w:rsid w:val="00BC1C43"/>
    <w:rsid w:val="00C07E78"/>
    <w:rsid w:val="00C26A3A"/>
    <w:rsid w:val="00C27AF4"/>
    <w:rsid w:val="00C41A3A"/>
    <w:rsid w:val="00C422C5"/>
    <w:rsid w:val="00C51BA9"/>
    <w:rsid w:val="00CA4F3D"/>
    <w:rsid w:val="00CA577D"/>
    <w:rsid w:val="00CD3027"/>
    <w:rsid w:val="00D03E7F"/>
    <w:rsid w:val="00D259EF"/>
    <w:rsid w:val="00D30032"/>
    <w:rsid w:val="00D70B8D"/>
    <w:rsid w:val="00D842CB"/>
    <w:rsid w:val="00DA240B"/>
    <w:rsid w:val="00DB6663"/>
    <w:rsid w:val="00DB6E39"/>
    <w:rsid w:val="00DD5660"/>
    <w:rsid w:val="00DE727A"/>
    <w:rsid w:val="00DF205C"/>
    <w:rsid w:val="00E11B37"/>
    <w:rsid w:val="00E40CDE"/>
    <w:rsid w:val="00E64889"/>
    <w:rsid w:val="00E8417E"/>
    <w:rsid w:val="00E87592"/>
    <w:rsid w:val="00E93AE2"/>
    <w:rsid w:val="00EA1FD9"/>
    <w:rsid w:val="00EB55B9"/>
    <w:rsid w:val="00ED4215"/>
    <w:rsid w:val="00ED4F22"/>
    <w:rsid w:val="00EE0030"/>
    <w:rsid w:val="00EF42AF"/>
    <w:rsid w:val="00F137F2"/>
    <w:rsid w:val="00F649A1"/>
    <w:rsid w:val="00F672C8"/>
    <w:rsid w:val="00F747F7"/>
    <w:rsid w:val="00F74CED"/>
    <w:rsid w:val="00F93110"/>
    <w:rsid w:val="00FA0BB8"/>
    <w:rsid w:val="00FD145D"/>
    <w:rsid w:val="00FD6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16A1"/>
  <w15:chartTrackingRefBased/>
  <w15:docId w15:val="{00F0AB32-F79E-4DA4-84C5-D2C8A67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75D"/>
  </w:style>
  <w:style w:type="paragraph" w:styleId="Titre1">
    <w:name w:val="heading 1"/>
    <w:basedOn w:val="Normal"/>
    <w:next w:val="Normal"/>
    <w:link w:val="Titre1Car"/>
    <w:uiPriority w:val="9"/>
    <w:qFormat/>
    <w:rsid w:val="00742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27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7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5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51BA9"/>
    <w:pPr>
      <w:tabs>
        <w:tab w:val="center" w:pos="4536"/>
        <w:tab w:val="right" w:pos="9072"/>
      </w:tabs>
      <w:spacing w:after="0" w:line="240" w:lineRule="auto"/>
    </w:pPr>
  </w:style>
  <w:style w:type="character" w:customStyle="1" w:styleId="En-tteCar">
    <w:name w:val="En-tête Car"/>
    <w:basedOn w:val="Policepardfaut"/>
    <w:link w:val="En-tte"/>
    <w:uiPriority w:val="99"/>
    <w:rsid w:val="00C51BA9"/>
  </w:style>
  <w:style w:type="paragraph" w:styleId="Pieddepage">
    <w:name w:val="footer"/>
    <w:basedOn w:val="Normal"/>
    <w:link w:val="PieddepageCar"/>
    <w:uiPriority w:val="99"/>
    <w:unhideWhenUsed/>
    <w:rsid w:val="00C51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BA9"/>
  </w:style>
  <w:style w:type="paragraph" w:styleId="Textedebulles">
    <w:name w:val="Balloon Text"/>
    <w:basedOn w:val="Normal"/>
    <w:link w:val="TextedebullesCar"/>
    <w:uiPriority w:val="99"/>
    <w:semiHidden/>
    <w:unhideWhenUsed/>
    <w:rsid w:val="003976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76B8"/>
    <w:rPr>
      <w:rFonts w:ascii="Segoe UI" w:hAnsi="Segoe UI" w:cs="Segoe UI"/>
      <w:sz w:val="18"/>
      <w:szCs w:val="18"/>
    </w:rPr>
  </w:style>
  <w:style w:type="character" w:styleId="Marquedecommentaire">
    <w:name w:val="annotation reference"/>
    <w:basedOn w:val="Policepardfaut"/>
    <w:uiPriority w:val="99"/>
    <w:semiHidden/>
    <w:unhideWhenUsed/>
    <w:rsid w:val="00EA1FD9"/>
    <w:rPr>
      <w:sz w:val="16"/>
      <w:szCs w:val="16"/>
    </w:rPr>
  </w:style>
  <w:style w:type="paragraph" w:styleId="Commentaire">
    <w:name w:val="annotation text"/>
    <w:basedOn w:val="Normal"/>
    <w:link w:val="CommentaireCar"/>
    <w:uiPriority w:val="99"/>
    <w:semiHidden/>
    <w:unhideWhenUsed/>
    <w:rsid w:val="00EA1FD9"/>
    <w:pPr>
      <w:spacing w:line="240" w:lineRule="auto"/>
    </w:pPr>
    <w:rPr>
      <w:sz w:val="20"/>
      <w:szCs w:val="20"/>
    </w:rPr>
  </w:style>
  <w:style w:type="character" w:customStyle="1" w:styleId="CommentaireCar">
    <w:name w:val="Commentaire Car"/>
    <w:basedOn w:val="Policepardfaut"/>
    <w:link w:val="Commentaire"/>
    <w:uiPriority w:val="99"/>
    <w:semiHidden/>
    <w:rsid w:val="00EA1FD9"/>
    <w:rPr>
      <w:sz w:val="20"/>
      <w:szCs w:val="20"/>
    </w:rPr>
  </w:style>
  <w:style w:type="paragraph" w:styleId="Objetducommentaire">
    <w:name w:val="annotation subject"/>
    <w:basedOn w:val="Commentaire"/>
    <w:next w:val="Commentaire"/>
    <w:link w:val="ObjetducommentaireCar"/>
    <w:uiPriority w:val="99"/>
    <w:semiHidden/>
    <w:unhideWhenUsed/>
    <w:rsid w:val="00EA1FD9"/>
    <w:rPr>
      <w:b/>
      <w:bCs/>
    </w:rPr>
  </w:style>
  <w:style w:type="character" w:customStyle="1" w:styleId="ObjetducommentaireCar">
    <w:name w:val="Objet du commentaire Car"/>
    <w:basedOn w:val="CommentaireCar"/>
    <w:link w:val="Objetducommentaire"/>
    <w:uiPriority w:val="99"/>
    <w:semiHidden/>
    <w:rsid w:val="00EA1FD9"/>
    <w:rPr>
      <w:b/>
      <w:bCs/>
      <w:sz w:val="20"/>
      <w:szCs w:val="20"/>
    </w:rPr>
  </w:style>
  <w:style w:type="character" w:customStyle="1" w:styleId="Titre1Car">
    <w:name w:val="Titre 1 Car"/>
    <w:basedOn w:val="Policepardfaut"/>
    <w:link w:val="Titre1"/>
    <w:uiPriority w:val="9"/>
    <w:rsid w:val="00742F70"/>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684CA6"/>
    <w:pPr>
      <w:spacing w:after="0" w:line="240" w:lineRule="auto"/>
    </w:pPr>
  </w:style>
  <w:style w:type="character" w:customStyle="1" w:styleId="Titre2Car">
    <w:name w:val="Titre 2 Car"/>
    <w:basedOn w:val="Policepardfaut"/>
    <w:link w:val="Titre2"/>
    <w:uiPriority w:val="9"/>
    <w:rsid w:val="00B272BE"/>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ED4215"/>
    <w:pPr>
      <w:outlineLvl w:val="9"/>
    </w:pPr>
    <w:rPr>
      <w:lang w:eastAsia="fr-FR"/>
    </w:rPr>
  </w:style>
  <w:style w:type="paragraph" w:styleId="TM1">
    <w:name w:val="toc 1"/>
    <w:basedOn w:val="Normal"/>
    <w:next w:val="Normal"/>
    <w:autoRedefine/>
    <w:uiPriority w:val="39"/>
    <w:unhideWhenUsed/>
    <w:rsid w:val="00ED4215"/>
    <w:pPr>
      <w:spacing w:after="100"/>
    </w:pPr>
  </w:style>
  <w:style w:type="paragraph" w:styleId="TM2">
    <w:name w:val="toc 2"/>
    <w:basedOn w:val="Normal"/>
    <w:next w:val="Normal"/>
    <w:autoRedefine/>
    <w:uiPriority w:val="39"/>
    <w:unhideWhenUsed/>
    <w:rsid w:val="00ED4215"/>
    <w:pPr>
      <w:spacing w:after="100"/>
      <w:ind w:left="220"/>
    </w:pPr>
  </w:style>
  <w:style w:type="character" w:styleId="Lienhypertexte">
    <w:name w:val="Hyperlink"/>
    <w:basedOn w:val="Policepardfaut"/>
    <w:uiPriority w:val="99"/>
    <w:unhideWhenUsed/>
    <w:rsid w:val="00ED4215"/>
    <w:rPr>
      <w:color w:val="0563C1" w:themeColor="hyperlink"/>
      <w:u w:val="single"/>
    </w:rPr>
  </w:style>
  <w:style w:type="paragraph" w:styleId="Paragraphedeliste">
    <w:name w:val="List Paragraph"/>
    <w:basedOn w:val="Normal"/>
    <w:uiPriority w:val="34"/>
    <w:qFormat/>
    <w:rsid w:val="00ED4215"/>
    <w:pPr>
      <w:ind w:left="720"/>
      <w:contextualSpacing/>
    </w:pPr>
  </w:style>
  <w:style w:type="paragraph" w:customStyle="1" w:styleId="Default">
    <w:name w:val="Default"/>
    <w:rsid w:val="00ED4215"/>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A47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344">
      <w:bodyDiv w:val="1"/>
      <w:marLeft w:val="0"/>
      <w:marRight w:val="0"/>
      <w:marTop w:val="0"/>
      <w:marBottom w:val="0"/>
      <w:divBdr>
        <w:top w:val="none" w:sz="0" w:space="0" w:color="auto"/>
        <w:left w:val="none" w:sz="0" w:space="0" w:color="auto"/>
        <w:bottom w:val="none" w:sz="0" w:space="0" w:color="auto"/>
        <w:right w:val="none" w:sz="0" w:space="0" w:color="auto"/>
      </w:divBdr>
    </w:div>
    <w:div w:id="447236899">
      <w:bodyDiv w:val="1"/>
      <w:marLeft w:val="0"/>
      <w:marRight w:val="0"/>
      <w:marTop w:val="0"/>
      <w:marBottom w:val="0"/>
      <w:divBdr>
        <w:top w:val="none" w:sz="0" w:space="0" w:color="auto"/>
        <w:left w:val="none" w:sz="0" w:space="0" w:color="auto"/>
        <w:bottom w:val="none" w:sz="0" w:space="0" w:color="auto"/>
        <w:right w:val="none" w:sz="0" w:space="0" w:color="auto"/>
      </w:divBdr>
    </w:div>
    <w:div w:id="470680381">
      <w:bodyDiv w:val="1"/>
      <w:marLeft w:val="0"/>
      <w:marRight w:val="0"/>
      <w:marTop w:val="0"/>
      <w:marBottom w:val="0"/>
      <w:divBdr>
        <w:top w:val="none" w:sz="0" w:space="0" w:color="auto"/>
        <w:left w:val="none" w:sz="0" w:space="0" w:color="auto"/>
        <w:bottom w:val="none" w:sz="0" w:space="0" w:color="auto"/>
        <w:right w:val="none" w:sz="0" w:space="0" w:color="auto"/>
      </w:divBdr>
    </w:div>
    <w:div w:id="559899747">
      <w:bodyDiv w:val="1"/>
      <w:marLeft w:val="0"/>
      <w:marRight w:val="0"/>
      <w:marTop w:val="0"/>
      <w:marBottom w:val="0"/>
      <w:divBdr>
        <w:top w:val="none" w:sz="0" w:space="0" w:color="auto"/>
        <w:left w:val="none" w:sz="0" w:space="0" w:color="auto"/>
        <w:bottom w:val="none" w:sz="0" w:space="0" w:color="auto"/>
        <w:right w:val="none" w:sz="0" w:space="0" w:color="auto"/>
      </w:divBdr>
    </w:div>
    <w:div w:id="1146750253">
      <w:bodyDiv w:val="1"/>
      <w:marLeft w:val="0"/>
      <w:marRight w:val="0"/>
      <w:marTop w:val="0"/>
      <w:marBottom w:val="0"/>
      <w:divBdr>
        <w:top w:val="none" w:sz="0" w:space="0" w:color="auto"/>
        <w:left w:val="none" w:sz="0" w:space="0" w:color="auto"/>
        <w:bottom w:val="none" w:sz="0" w:space="0" w:color="auto"/>
        <w:right w:val="none" w:sz="0" w:space="0" w:color="auto"/>
      </w:divBdr>
    </w:div>
    <w:div w:id="19209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scol.education.fr/398/protection-des-donnees-personnelles-et-assistance"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ABFC2B3D6704FB33CBC7517AEF58E" ma:contentTypeVersion="8" ma:contentTypeDescription="Crée un document." ma:contentTypeScope="" ma:versionID="f7943cbadee9b13a38c982930158e2c3">
  <xsd:schema xmlns:xsd="http://www.w3.org/2001/XMLSchema" xmlns:xs="http://www.w3.org/2001/XMLSchema" xmlns:p="http://schemas.microsoft.com/office/2006/metadata/properties" xmlns:ns2="d8d5d2f4-0895-4be9-9496-18603191b6c3" targetNamespace="http://schemas.microsoft.com/office/2006/metadata/properties" ma:root="true" ma:fieldsID="cf7f6747a093506b8d9d8072ad8b0a0d" ns2:_="">
    <xsd:import namespace="d8d5d2f4-0895-4be9-9496-18603191b6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5d2f4-0895-4be9-9496-18603191b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74A0-3CF5-4675-B084-42575BA83D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C3C7D5-D3ED-4990-8314-47957116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5d2f4-0895-4be9-9496-18603191b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9C4AE-3350-42B7-B1D3-78AF36736D0E}">
  <ds:schemaRefs>
    <ds:schemaRef ds:uri="http://schemas.microsoft.com/sharepoint/v3/contenttype/forms"/>
  </ds:schemaRefs>
</ds:datastoreItem>
</file>

<file path=customXml/itemProps4.xml><?xml version="1.0" encoding="utf-8"?>
<ds:datastoreItem xmlns:ds="http://schemas.openxmlformats.org/officeDocument/2006/customXml" ds:itemID="{5A03C954-146F-4E2C-A379-F822A34C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8722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Ballarin</dc:creator>
  <cp:keywords/>
  <dc:description/>
  <cp:lastModifiedBy>circo</cp:lastModifiedBy>
  <cp:revision>2</cp:revision>
  <dcterms:created xsi:type="dcterms:W3CDTF">2021-05-10T12:27:00Z</dcterms:created>
  <dcterms:modified xsi:type="dcterms:W3CDTF">2021-05-10T12:27:00Z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0x0101000A4ABFC2B3D6704FB33CBC7517AEF58E</vt:lpwstr>
  </property>
</Properties>
</file>