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6E" w:rsidRDefault="0038506E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3380"/>
        <w:gridCol w:w="5812"/>
        <w:gridCol w:w="2353"/>
      </w:tblGrid>
      <w:tr w:rsidR="00834A5D" w:rsidTr="0038506E">
        <w:trPr>
          <w:trHeight w:val="1125"/>
        </w:trPr>
        <w:tc>
          <w:tcPr>
            <w:tcW w:w="15393" w:type="dxa"/>
            <w:gridSpan w:val="4"/>
          </w:tcPr>
          <w:p w:rsidR="0038506E" w:rsidRDefault="0038506E">
            <w:pPr>
              <w:pStyle w:val="TableParagraph"/>
              <w:spacing w:line="292" w:lineRule="exact"/>
              <w:ind w:left="4308" w:right="4299"/>
              <w:jc w:val="center"/>
              <w:rPr>
                <w:sz w:val="24"/>
              </w:rPr>
            </w:pPr>
          </w:p>
          <w:p w:rsidR="0038506E" w:rsidRDefault="0038506E">
            <w:pPr>
              <w:pStyle w:val="TableParagraph"/>
              <w:spacing w:line="292" w:lineRule="exact"/>
              <w:ind w:left="4308" w:right="4299"/>
              <w:jc w:val="center"/>
              <w:rPr>
                <w:sz w:val="24"/>
              </w:rPr>
            </w:pPr>
          </w:p>
          <w:p w:rsidR="00834A5D" w:rsidRDefault="00236240" w:rsidP="0038506E">
            <w:pPr>
              <w:pStyle w:val="TableParagraph"/>
              <w:spacing w:line="292" w:lineRule="exact"/>
              <w:ind w:left="4308" w:right="4299"/>
              <w:jc w:val="center"/>
            </w:pPr>
            <w:r w:rsidRPr="0038506E">
              <w:rPr>
                <w:b/>
                <w:sz w:val="36"/>
              </w:rPr>
              <w:t>Fiche séquence :</w:t>
            </w:r>
            <w:r w:rsidR="0038506E" w:rsidRPr="0038506E">
              <w:rPr>
                <w:b/>
                <w:noProof/>
                <w:sz w:val="32"/>
                <w:lang w:eastAsia="fr-FR"/>
              </w:rPr>
              <w:t xml:space="preserve"> </w:t>
            </w:r>
            <w:r w:rsidRPr="0038506E">
              <w:rPr>
                <w:b/>
                <w:sz w:val="32"/>
              </w:rPr>
              <w:t>Le vilain Petit Canard</w:t>
            </w:r>
            <w:r w:rsidR="0038506E" w:rsidRPr="0038506E">
              <w:rPr>
                <w:sz w:val="32"/>
              </w:rPr>
              <w:t xml:space="preserve">      </w:t>
            </w:r>
            <w:r w:rsidR="0038506E">
              <w:rPr>
                <w:noProof/>
                <w:lang w:eastAsia="fr-FR"/>
              </w:rPr>
              <w:drawing>
                <wp:inline distT="0" distB="0" distL="0" distR="0" wp14:anchorId="229318CB" wp14:editId="002AE709">
                  <wp:extent cx="621792" cy="623825"/>
                  <wp:effectExtent l="0" t="0" r="0" b="0"/>
                  <wp:docPr id="3" name="Image 3" descr="C:\Users\circo\AppData\Local\Microsoft\Windows\INetCache\Content.MSO\BB61D1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irco\AppData\Local\Microsoft\Windows\INetCache\Content.MSO\BB61D1E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20" cy="66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5D">
        <w:trPr>
          <w:trHeight w:val="806"/>
        </w:trPr>
        <w:tc>
          <w:tcPr>
            <w:tcW w:w="3848" w:type="dxa"/>
          </w:tcPr>
          <w:p w:rsidR="00834A5D" w:rsidRDefault="00236240">
            <w:pPr>
              <w:pStyle w:val="TableParagraph"/>
              <w:spacing w:before="134"/>
              <w:ind w:left="1341" w:right="1327" w:hanging="2"/>
              <w:jc w:val="center"/>
            </w:pP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 xml:space="preserve">YCLE </w:t>
            </w:r>
            <w:r>
              <w:rPr>
                <w:color w:val="5A5A5A"/>
              </w:rPr>
              <w:t>1 N</w:t>
            </w:r>
            <w:r>
              <w:rPr>
                <w:color w:val="5A5A5A"/>
                <w:sz w:val="18"/>
              </w:rPr>
              <w:t xml:space="preserve">IVEAU </w:t>
            </w:r>
            <w:r>
              <w:rPr>
                <w:color w:val="5A5A5A"/>
              </w:rPr>
              <w:t xml:space="preserve">1 </w:t>
            </w:r>
            <w:r>
              <w:rPr>
                <w:rFonts w:ascii="DejaVu Sans Condensed" w:hAnsi="DejaVu Sans Condensed"/>
                <w:color w:val="5A5A5A"/>
              </w:rPr>
              <w:t xml:space="preserve">– </w:t>
            </w:r>
            <w:r>
              <w:rPr>
                <w:color w:val="5A5A5A"/>
                <w:spacing w:val="-7"/>
              </w:rPr>
              <w:t>PS</w:t>
            </w:r>
          </w:p>
        </w:tc>
        <w:tc>
          <w:tcPr>
            <w:tcW w:w="3380" w:type="dxa"/>
          </w:tcPr>
          <w:p w:rsidR="00834A5D" w:rsidRDefault="00834A5D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834A5D" w:rsidRDefault="00236240">
            <w:pPr>
              <w:pStyle w:val="TableParagraph"/>
              <w:spacing w:before="1"/>
              <w:ind w:left="181" w:right="155" w:firstLine="374"/>
              <w:rPr>
                <w:sz w:val="13"/>
              </w:rPr>
            </w:pPr>
            <w:r>
              <w:rPr>
                <w:color w:val="5A5A5A"/>
              </w:rPr>
              <w:t>D</w:t>
            </w:r>
            <w:r>
              <w:rPr>
                <w:color w:val="5A5A5A"/>
                <w:sz w:val="18"/>
              </w:rPr>
              <w:t>OMAINE D</w:t>
            </w:r>
            <w:r>
              <w:rPr>
                <w:rFonts w:ascii="DejaVu Sans Condensed" w:hAnsi="DejaVu Sans Condensed"/>
                <w:color w:val="5A5A5A"/>
              </w:rPr>
              <w:t>’</w:t>
            </w:r>
            <w:r>
              <w:rPr>
                <w:color w:val="5A5A5A"/>
                <w:sz w:val="18"/>
              </w:rPr>
              <w:t xml:space="preserve">APPRENTISSAGE </w:t>
            </w:r>
            <w:r>
              <w:rPr>
                <w:color w:val="5A5A5A"/>
                <w:sz w:val="16"/>
              </w:rPr>
              <w:t>: M</w:t>
            </w:r>
            <w:r>
              <w:rPr>
                <w:color w:val="5A5A5A"/>
                <w:sz w:val="13"/>
              </w:rPr>
              <w:t>OBILISER LE LANGAGE DANS TOUTES SES DIMENSIONS</w:t>
            </w:r>
          </w:p>
        </w:tc>
        <w:tc>
          <w:tcPr>
            <w:tcW w:w="5812" w:type="dxa"/>
          </w:tcPr>
          <w:p w:rsidR="00834A5D" w:rsidRDefault="00236240">
            <w:pPr>
              <w:pStyle w:val="TableParagraph"/>
              <w:spacing w:line="268" w:lineRule="exact"/>
              <w:ind w:left="1816"/>
            </w:pP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 xml:space="preserve">TTENDUS DE FIN DE CYCLE </w:t>
            </w:r>
            <w:r>
              <w:rPr>
                <w:color w:val="5A5A5A"/>
              </w:rPr>
              <w:t>:</w:t>
            </w:r>
          </w:p>
          <w:p w:rsidR="00834A5D" w:rsidRDefault="00236240">
            <w:pPr>
              <w:pStyle w:val="TableParagraph"/>
              <w:ind w:left="104"/>
              <w:rPr>
                <w:sz w:val="18"/>
              </w:rPr>
            </w:pPr>
            <w:r>
              <w:rPr>
                <w:color w:val="5A5A5A"/>
              </w:rPr>
              <w:t>U</w:t>
            </w:r>
            <w:r>
              <w:rPr>
                <w:color w:val="5A5A5A"/>
                <w:sz w:val="18"/>
              </w:rPr>
              <w:t>TILISER LE LEXIQUE APPRIS EN CLASSE DE FAÇON APPROPRIÉE</w:t>
            </w:r>
          </w:p>
        </w:tc>
        <w:tc>
          <w:tcPr>
            <w:tcW w:w="2353" w:type="dxa"/>
          </w:tcPr>
          <w:p w:rsidR="00834A5D" w:rsidRDefault="00834A5D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834A5D" w:rsidRDefault="00236240">
            <w:pPr>
              <w:pStyle w:val="TableParagraph"/>
              <w:spacing w:before="1"/>
              <w:ind w:left="226"/>
            </w:pP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 xml:space="preserve">OMBRE DE SÉANCES </w:t>
            </w:r>
            <w:r>
              <w:rPr>
                <w:color w:val="5A5A5A"/>
              </w:rPr>
              <w:t>: 6</w:t>
            </w:r>
          </w:p>
        </w:tc>
      </w:tr>
      <w:tr w:rsidR="00834A5D">
        <w:trPr>
          <w:trHeight w:val="268"/>
        </w:trPr>
        <w:tc>
          <w:tcPr>
            <w:tcW w:w="15393" w:type="dxa"/>
            <w:gridSpan w:val="4"/>
          </w:tcPr>
          <w:p w:rsidR="00834A5D" w:rsidRDefault="00236240" w:rsidP="0038506E">
            <w:pPr>
              <w:pStyle w:val="TableParagraph"/>
              <w:spacing w:line="248" w:lineRule="exact"/>
              <w:ind w:left="4308" w:right="4304"/>
              <w:jc w:val="center"/>
              <w:rPr>
                <w:sz w:val="18"/>
              </w:rPr>
            </w:pPr>
            <w:r>
              <w:rPr>
                <w:color w:val="5A5A5A"/>
              </w:rPr>
              <w:t>O</w:t>
            </w:r>
            <w:r>
              <w:rPr>
                <w:color w:val="5A5A5A"/>
                <w:sz w:val="18"/>
              </w:rPr>
              <w:t xml:space="preserve">BJECTIF DE LA SÉQUENCE </w:t>
            </w:r>
            <w:r>
              <w:rPr>
                <w:color w:val="5A5A5A"/>
              </w:rPr>
              <w:t>: A</w:t>
            </w:r>
            <w:r>
              <w:rPr>
                <w:color w:val="5A5A5A"/>
                <w:sz w:val="18"/>
              </w:rPr>
              <w:t>CQUÉRIR LE VOCABULAIRE DU CHAMPS LEXICAL DU CANARD</w:t>
            </w:r>
          </w:p>
        </w:tc>
      </w:tr>
      <w:tr w:rsidR="00834A5D">
        <w:trPr>
          <w:trHeight w:val="1464"/>
        </w:trPr>
        <w:tc>
          <w:tcPr>
            <w:tcW w:w="7228" w:type="dxa"/>
            <w:gridSpan w:val="2"/>
          </w:tcPr>
          <w:p w:rsidR="00834A5D" w:rsidRDefault="00236240">
            <w:pPr>
              <w:pStyle w:val="TableParagraph"/>
              <w:spacing w:line="389" w:lineRule="exact"/>
              <w:rPr>
                <w:sz w:val="32"/>
              </w:rPr>
            </w:pPr>
            <w:r>
              <w:rPr>
                <w:color w:val="2E5395"/>
                <w:sz w:val="32"/>
              </w:rPr>
              <w:t xml:space="preserve">Séance 1 </w:t>
            </w:r>
            <w:r>
              <w:rPr>
                <w:rFonts w:ascii="DejaVu Sans Condensed" w:hAnsi="DejaVu Sans Condensed"/>
                <w:color w:val="2E5395"/>
                <w:sz w:val="32"/>
              </w:rPr>
              <w:t xml:space="preserve">– </w:t>
            </w:r>
            <w:r>
              <w:rPr>
                <w:color w:val="2E5395"/>
                <w:sz w:val="32"/>
              </w:rPr>
              <w:t>construction d</w:t>
            </w:r>
            <w:r>
              <w:rPr>
                <w:rFonts w:ascii="DejaVu Sans Condensed" w:hAnsi="DejaVu Sans Condensed"/>
                <w:color w:val="2E5395"/>
                <w:sz w:val="32"/>
              </w:rPr>
              <w:t>’</w:t>
            </w:r>
            <w:r>
              <w:rPr>
                <w:color w:val="2E5395"/>
                <w:sz w:val="32"/>
              </w:rPr>
              <w:t>un univers de</w:t>
            </w:r>
            <w:r>
              <w:rPr>
                <w:color w:val="2E5395"/>
                <w:spacing w:val="-36"/>
                <w:sz w:val="32"/>
              </w:rPr>
              <w:t xml:space="preserve"> </w:t>
            </w:r>
            <w:r>
              <w:rPr>
                <w:color w:val="2E5395"/>
                <w:sz w:val="32"/>
              </w:rPr>
              <w:t>référence</w:t>
            </w:r>
          </w:p>
          <w:p w:rsidR="00834A5D" w:rsidRDefault="00236240">
            <w:pPr>
              <w:pStyle w:val="TableParagraph"/>
              <w:ind w:right="408"/>
            </w:pPr>
            <w:r>
              <w:rPr>
                <w:w w:val="105"/>
              </w:rPr>
              <w:t>Objectif : observer et</w:t>
            </w:r>
            <w:r w:rsidR="006A5DDD">
              <w:rPr>
                <w:w w:val="105"/>
              </w:rPr>
              <w:t xml:space="preserve"> se familiariser avec un animal</w:t>
            </w:r>
            <w:r w:rsidR="006A5DDD">
              <w:rPr>
                <w:rFonts w:ascii="Calibri" w:hAnsi="Calibri" w:cs="Calibri"/>
                <w:w w:val="105"/>
              </w:rPr>
              <w:t> </w:t>
            </w:r>
            <w:r w:rsidR="006A5DDD">
              <w:rPr>
                <w:w w:val="105"/>
              </w:rPr>
              <w:t>:</w:t>
            </w:r>
            <w:r>
              <w:rPr>
                <w:w w:val="105"/>
              </w:rPr>
              <w:t xml:space="preserve"> </w:t>
            </w:r>
            <w:r>
              <w:rPr>
                <w:w w:val="105"/>
              </w:rPr>
              <w:t>le canard Compétence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travaillée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comprendre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et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apprendre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à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travers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langage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oral Critère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réussite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l</w:t>
            </w:r>
            <w:r>
              <w:rPr>
                <w:rFonts w:ascii="DejaVu Sans Condensed" w:hAnsi="DejaVu Sans Condensed"/>
                <w:w w:val="105"/>
              </w:rPr>
              <w:t>’</w:t>
            </w:r>
            <w:r>
              <w:rPr>
                <w:w w:val="105"/>
              </w:rPr>
              <w:t>enfant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observe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ce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qui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lui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est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présenté,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manifeste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:rsidR="00834A5D" w:rsidRDefault="00236240">
            <w:pPr>
              <w:pStyle w:val="TableParagraph"/>
              <w:spacing w:line="250" w:lineRule="exact"/>
            </w:pPr>
            <w:r>
              <w:t>l</w:t>
            </w:r>
            <w:r>
              <w:rPr>
                <w:rFonts w:ascii="DejaVu Sans Condensed" w:hAnsi="DejaVu Sans Condensed"/>
              </w:rPr>
              <w:t>’</w:t>
            </w:r>
            <w:r>
              <w:t>intérêt</w:t>
            </w:r>
            <w:r w:rsidR="006A5DDD">
              <w:t>.</w:t>
            </w:r>
          </w:p>
        </w:tc>
        <w:tc>
          <w:tcPr>
            <w:tcW w:w="5812" w:type="dxa"/>
          </w:tcPr>
          <w:p w:rsidR="00834A5D" w:rsidRDefault="00236240">
            <w:pPr>
              <w:pStyle w:val="TableParagraph"/>
              <w:spacing w:line="268" w:lineRule="exact"/>
              <w:ind w:left="104"/>
            </w:pPr>
            <w:r>
              <w:t>Dispositif :</w:t>
            </w:r>
          </w:p>
          <w:p w:rsidR="00834A5D" w:rsidRDefault="00236240">
            <w:pPr>
              <w:pStyle w:val="TableParagraph"/>
              <w:spacing w:before="2" w:line="237" w:lineRule="auto"/>
              <w:ind w:left="104" w:right="127"/>
            </w:pPr>
            <w:r>
              <w:t>Élevage en classe d</w:t>
            </w:r>
            <w:r>
              <w:rPr>
                <w:rFonts w:ascii="DejaVu Sans Condensed" w:hAnsi="DejaVu Sans Condensed"/>
              </w:rPr>
              <w:t>’</w:t>
            </w:r>
            <w:r>
              <w:t>un canard en couveuse jusqu</w:t>
            </w:r>
            <w:r>
              <w:rPr>
                <w:rFonts w:ascii="DejaVu Sans Condensed" w:hAnsi="DejaVu Sans Condensed"/>
              </w:rPr>
              <w:t>’</w:t>
            </w:r>
            <w:r>
              <w:t>à l</w:t>
            </w:r>
            <w:r>
              <w:rPr>
                <w:rFonts w:ascii="DejaVu Sans Condensed" w:hAnsi="DejaVu Sans Condensed"/>
              </w:rPr>
              <w:t>’</w:t>
            </w:r>
            <w:r>
              <w:t>éclosion de l</w:t>
            </w:r>
            <w:r>
              <w:rPr>
                <w:rFonts w:ascii="DejaVu Sans Condensed" w:hAnsi="DejaVu Sans Condensed"/>
              </w:rPr>
              <w:t xml:space="preserve">’œuf </w:t>
            </w:r>
            <w:r>
              <w:t>et la naissance de celui-ci.</w:t>
            </w:r>
          </w:p>
          <w:p w:rsidR="00834A5D" w:rsidRDefault="00236240">
            <w:pPr>
              <w:pStyle w:val="TableParagraph"/>
              <w:spacing w:before="1"/>
              <w:ind w:left="104"/>
            </w:pPr>
            <w:r>
              <w:t>(</w:t>
            </w:r>
            <w:r>
              <w:t xml:space="preserve">Si éclosion hors temps scolaire, visionnage </w:t>
            </w:r>
            <w:r>
              <w:t>d</w:t>
            </w:r>
            <w:r>
              <w:rPr>
                <w:rFonts w:ascii="DejaVu Sans Condensed" w:hAnsi="DejaVu Sans Condensed"/>
              </w:rPr>
              <w:t>’</w:t>
            </w:r>
            <w:r>
              <w:t>une vidéo.)</w:t>
            </w:r>
          </w:p>
          <w:p w:rsidR="006A5DDD" w:rsidRDefault="006A5DDD">
            <w:pPr>
              <w:pStyle w:val="TableParagraph"/>
              <w:spacing w:before="1"/>
              <w:ind w:left="104"/>
            </w:pPr>
            <w:r>
              <w:t>Les élèves racontent ce qu’ils voient.</w:t>
            </w:r>
          </w:p>
          <w:p w:rsidR="006A5DDD" w:rsidRDefault="006A5DDD">
            <w:pPr>
              <w:pStyle w:val="TableParagraph"/>
              <w:spacing w:before="1"/>
              <w:ind w:left="104"/>
            </w:pPr>
            <w:r>
              <w:t>L’enseignante tient un cahier de l’</w:t>
            </w:r>
            <w:r w:rsidR="006E32CB">
              <w:t>éclosion à la naissance où</w:t>
            </w:r>
            <w:r>
              <w:t xml:space="preserve"> </w:t>
            </w:r>
            <w:r w:rsidR="006E32CB">
              <w:t>l’</w:t>
            </w:r>
            <w:r>
              <w:t>on no</w:t>
            </w:r>
            <w:r w:rsidR="006E32CB">
              <w:t>te tout</w:t>
            </w:r>
            <w:r>
              <w:t xml:space="preserve"> ce que les élèves ont observé.</w:t>
            </w:r>
          </w:p>
          <w:p w:rsidR="006E32CB" w:rsidRDefault="006E32CB">
            <w:pPr>
              <w:pStyle w:val="TableParagraph"/>
              <w:spacing w:before="1"/>
              <w:ind w:left="104"/>
            </w:pPr>
            <w:r>
              <w:t>Travail avec des comptines reprenant le vocabulaire.</w:t>
            </w:r>
          </w:p>
        </w:tc>
        <w:tc>
          <w:tcPr>
            <w:tcW w:w="2353" w:type="dxa"/>
          </w:tcPr>
          <w:p w:rsidR="00834A5D" w:rsidRDefault="00236240">
            <w:pPr>
              <w:pStyle w:val="TableParagraph"/>
              <w:ind w:left="106" w:right="852"/>
            </w:pPr>
            <w:r>
              <w:t xml:space="preserve">Matériel : Couveuse, </w:t>
            </w:r>
            <w:r>
              <w:rPr>
                <w:rFonts w:ascii="DejaVu Sans Condensed" w:hAnsi="DejaVu Sans Condensed"/>
              </w:rPr>
              <w:t>Œ</w:t>
            </w:r>
            <w:r>
              <w:t>ufs fécondés</w:t>
            </w:r>
          </w:p>
          <w:p w:rsidR="00834A5D" w:rsidRDefault="00236240">
            <w:pPr>
              <w:pStyle w:val="TableParagraph"/>
              <w:spacing w:line="267" w:lineRule="exact"/>
              <w:ind w:left="106"/>
            </w:pPr>
            <w:r>
              <w:t>Vidéoprojecteur</w:t>
            </w:r>
          </w:p>
        </w:tc>
      </w:tr>
      <w:tr w:rsidR="00834A5D">
        <w:trPr>
          <w:trHeight w:val="1465"/>
        </w:trPr>
        <w:tc>
          <w:tcPr>
            <w:tcW w:w="7228" w:type="dxa"/>
            <w:gridSpan w:val="2"/>
          </w:tcPr>
          <w:p w:rsidR="00834A5D" w:rsidRDefault="0023624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color w:val="2E5395"/>
                <w:sz w:val="32"/>
              </w:rPr>
              <w:t xml:space="preserve">Séance 2 </w:t>
            </w:r>
            <w:r>
              <w:rPr>
                <w:rFonts w:ascii="DejaVu Sans Condensed" w:hAnsi="DejaVu Sans Condensed"/>
                <w:color w:val="2E5395"/>
                <w:sz w:val="32"/>
              </w:rPr>
              <w:t xml:space="preserve">– </w:t>
            </w:r>
            <w:r>
              <w:rPr>
                <w:color w:val="2E5395"/>
                <w:sz w:val="32"/>
              </w:rPr>
              <w:t>apprentissage du vocabulaire</w:t>
            </w:r>
          </w:p>
          <w:p w:rsidR="00834A5D" w:rsidRDefault="00236240">
            <w:pPr>
              <w:pStyle w:val="TableParagraph"/>
              <w:ind w:right="2690"/>
            </w:pPr>
            <w:r>
              <w:t>Objectif : acquérir le vocabulaire du corpus choisi Compétence travaillée : enrichir le vocabulaire</w:t>
            </w:r>
          </w:p>
          <w:p w:rsidR="00834A5D" w:rsidRDefault="00236240">
            <w:pPr>
              <w:pStyle w:val="TableParagraph"/>
              <w:spacing w:line="270" w:lineRule="atLeast"/>
              <w:ind w:right="408"/>
            </w:pPr>
            <w:r>
              <w:t>Critère de réussite : l</w:t>
            </w:r>
            <w:r>
              <w:rPr>
                <w:rFonts w:ascii="DejaVu Sans Condensed" w:hAnsi="DejaVu Sans Condensed"/>
              </w:rPr>
              <w:t>’</w:t>
            </w:r>
            <w:r>
              <w:t>enfant sait nommer le corpus de mots à l</w:t>
            </w:r>
            <w:r>
              <w:rPr>
                <w:rFonts w:ascii="DejaVu Sans Condensed" w:hAnsi="DejaVu Sans Condensed"/>
              </w:rPr>
              <w:t>’</w:t>
            </w:r>
            <w:r>
              <w:t>aide des photos présentées</w:t>
            </w:r>
          </w:p>
        </w:tc>
        <w:tc>
          <w:tcPr>
            <w:tcW w:w="5812" w:type="dxa"/>
          </w:tcPr>
          <w:p w:rsidR="00834A5D" w:rsidRDefault="00236240">
            <w:pPr>
              <w:pStyle w:val="TableParagraph"/>
              <w:spacing w:line="268" w:lineRule="exact"/>
              <w:ind w:left="104"/>
            </w:pPr>
            <w:r>
              <w:t>Dispositif :</w:t>
            </w:r>
          </w:p>
          <w:p w:rsidR="00834A5D" w:rsidRDefault="00236240">
            <w:pPr>
              <w:pStyle w:val="TableParagraph"/>
              <w:ind w:left="104" w:right="318"/>
            </w:pPr>
            <w:r>
              <w:t>En regroupement, les enfants mettent en mémoire les mots que l</w:t>
            </w:r>
            <w:r>
              <w:rPr>
                <w:rFonts w:ascii="DejaVu Sans Condensed" w:hAnsi="DejaVu Sans Condensed"/>
              </w:rPr>
              <w:t>’</w:t>
            </w:r>
            <w:r>
              <w:t>enseignant présente à l</w:t>
            </w:r>
            <w:r>
              <w:rPr>
                <w:rFonts w:ascii="DejaVu Sans Condensed" w:hAnsi="DejaVu Sans Condensed"/>
              </w:rPr>
              <w:t>’</w:t>
            </w:r>
            <w:r>
              <w:t>aide de photographies, en lien direct avec ce qu’ils ont observé</w:t>
            </w:r>
            <w:r>
              <w:t>.</w:t>
            </w:r>
          </w:p>
          <w:p w:rsidR="006A5DDD" w:rsidRDefault="006A5DDD" w:rsidP="00236240">
            <w:pPr>
              <w:pStyle w:val="TableParagraph"/>
              <w:ind w:left="104" w:right="318"/>
            </w:pPr>
            <w:r>
              <w:t xml:space="preserve">On cache </w:t>
            </w:r>
            <w:r w:rsidR="00236240">
              <w:t>une ou deux</w:t>
            </w:r>
            <w:r>
              <w:t xml:space="preserve"> photos et il faut retrouver qu’elle est la photo manquante.</w:t>
            </w:r>
          </w:p>
        </w:tc>
        <w:tc>
          <w:tcPr>
            <w:tcW w:w="2353" w:type="dxa"/>
          </w:tcPr>
          <w:p w:rsidR="00834A5D" w:rsidRDefault="00236240">
            <w:pPr>
              <w:pStyle w:val="TableParagraph"/>
              <w:ind w:left="106" w:right="801"/>
            </w:pPr>
            <w:r>
              <w:t>M</w:t>
            </w:r>
            <w:r>
              <w:t xml:space="preserve">atériel : Photo ou </w:t>
            </w:r>
            <w:r>
              <w:rPr>
                <w:spacing w:val="-1"/>
              </w:rPr>
              <w:t>vidéoprojecteur</w:t>
            </w:r>
          </w:p>
        </w:tc>
      </w:tr>
      <w:tr w:rsidR="00834A5D">
        <w:trPr>
          <w:trHeight w:val="1608"/>
        </w:trPr>
        <w:tc>
          <w:tcPr>
            <w:tcW w:w="7228" w:type="dxa"/>
            <w:gridSpan w:val="2"/>
          </w:tcPr>
          <w:p w:rsidR="00834A5D" w:rsidRDefault="00236240">
            <w:pPr>
              <w:pStyle w:val="TableParagraph"/>
              <w:spacing w:before="70" w:line="391" w:lineRule="exact"/>
              <w:rPr>
                <w:sz w:val="32"/>
              </w:rPr>
            </w:pPr>
            <w:r>
              <w:rPr>
                <w:color w:val="2E5395"/>
                <w:sz w:val="32"/>
              </w:rPr>
              <w:t>Séance 3- découverte du livre Le Vilain Petit Canard</w:t>
            </w:r>
          </w:p>
          <w:p w:rsidR="00834A5D" w:rsidRDefault="00236240">
            <w:pPr>
              <w:pStyle w:val="TableParagraph"/>
            </w:pPr>
            <w:r>
              <w:t>Objectif : découvrir le livre</w:t>
            </w:r>
            <w:r w:rsidR="006E32CB">
              <w:t xml:space="preserve"> et mémoriser l’histoire</w:t>
            </w:r>
          </w:p>
          <w:p w:rsidR="00834A5D" w:rsidRDefault="00236240">
            <w:pPr>
              <w:pStyle w:val="TableParagraph"/>
            </w:pPr>
            <w:r>
              <w:t>Compétence travaillée : échanger et réfléchir avec les autres</w:t>
            </w:r>
          </w:p>
          <w:p w:rsidR="00834A5D" w:rsidRDefault="00236240">
            <w:pPr>
              <w:pStyle w:val="TableParagraph"/>
              <w:spacing w:before="1"/>
              <w:ind w:right="525"/>
            </w:pPr>
            <w:r>
              <w:t>Critère de réussite : l</w:t>
            </w:r>
            <w:r>
              <w:rPr>
                <w:rFonts w:ascii="DejaVu Sans Condensed" w:hAnsi="DejaVu Sans Condensed"/>
              </w:rPr>
              <w:t>’</w:t>
            </w:r>
            <w:r>
              <w:t>enfant répond pertinemment aux questions posées, réutilise le lexique de la séance 2</w:t>
            </w:r>
          </w:p>
        </w:tc>
        <w:tc>
          <w:tcPr>
            <w:tcW w:w="5812" w:type="dxa"/>
          </w:tcPr>
          <w:p w:rsidR="00834A5D" w:rsidRDefault="00236240">
            <w:pPr>
              <w:pStyle w:val="TableParagraph"/>
              <w:spacing w:line="266" w:lineRule="exact"/>
              <w:ind w:left="104"/>
            </w:pPr>
            <w:r>
              <w:t>Di</w:t>
            </w:r>
            <w:r>
              <w:t>spositif :</w:t>
            </w:r>
          </w:p>
          <w:p w:rsidR="00834A5D" w:rsidRDefault="00236240" w:rsidP="004260F1">
            <w:pPr>
              <w:pStyle w:val="TableParagraph"/>
              <w:ind w:left="104" w:right="127"/>
            </w:pPr>
            <w:r>
              <w:t>En regroupement, les enfants décrivent la couverture du livre. L</w:t>
            </w:r>
            <w:r>
              <w:rPr>
                <w:rFonts w:ascii="DejaVu Sans Condensed" w:hAnsi="DejaVu Sans Condensed"/>
              </w:rPr>
              <w:t>’</w:t>
            </w:r>
            <w:r>
              <w:t>enseignant lit l</w:t>
            </w:r>
            <w:r>
              <w:rPr>
                <w:rFonts w:ascii="DejaVu Sans Condensed" w:hAnsi="DejaVu Sans Condensed"/>
              </w:rPr>
              <w:t>’</w:t>
            </w:r>
            <w:r>
              <w:t xml:space="preserve">histoire sans en montrer les illustrations. Il pose des questions pour vérifier la compréhension de celle-ci puis montre les images du livre afin de vérifier avec </w:t>
            </w:r>
            <w:r>
              <w:t>les</w:t>
            </w:r>
            <w:r w:rsidR="004260F1">
              <w:t xml:space="preserve"> </w:t>
            </w:r>
            <w:r w:rsidR="0038506E">
              <w:t>e</w:t>
            </w:r>
            <w:r>
              <w:t>nfants</w:t>
            </w:r>
            <w:r w:rsidR="006E32CB">
              <w:t>,</w:t>
            </w:r>
            <w:r>
              <w:t xml:space="preserve"> les réponses qu</w:t>
            </w:r>
            <w:r>
              <w:rPr>
                <w:rFonts w:ascii="DejaVu Sans Condensed" w:hAnsi="DejaVu Sans Condensed"/>
              </w:rPr>
              <w:t>’</w:t>
            </w:r>
            <w:r>
              <w:t>ils ont apportées</w:t>
            </w:r>
            <w:r w:rsidR="0038506E">
              <w:t>.</w:t>
            </w:r>
          </w:p>
          <w:p w:rsidR="006E32CB" w:rsidRDefault="006E32CB">
            <w:pPr>
              <w:pStyle w:val="TableParagraph"/>
              <w:spacing w:line="248" w:lineRule="exact"/>
              <w:ind w:left="104"/>
            </w:pPr>
          </w:p>
        </w:tc>
        <w:tc>
          <w:tcPr>
            <w:tcW w:w="2353" w:type="dxa"/>
          </w:tcPr>
          <w:p w:rsidR="00834A5D" w:rsidRDefault="00236240">
            <w:pPr>
              <w:pStyle w:val="TableParagraph"/>
              <w:spacing w:line="266" w:lineRule="exact"/>
              <w:ind w:left="106"/>
            </w:pPr>
            <w:r>
              <w:t>Matériel :</w:t>
            </w:r>
          </w:p>
          <w:p w:rsidR="00834A5D" w:rsidRDefault="00236240">
            <w:pPr>
              <w:pStyle w:val="TableParagraph"/>
              <w:spacing w:line="244" w:lineRule="auto"/>
              <w:ind w:left="106" w:right="114"/>
              <w:rPr>
                <w:sz w:val="18"/>
              </w:rPr>
            </w:pPr>
            <w:r>
              <w:rPr>
                <w:sz w:val="18"/>
              </w:rPr>
              <w:t xml:space="preserve">Album Le Vilain Petit Canard, </w:t>
            </w:r>
            <w:proofErr w:type="spellStart"/>
            <w:r>
              <w:rPr>
                <w:rFonts w:ascii="DejaVu Sans Condensed" w:hAnsi="DejaVu Sans Condensed"/>
                <w:sz w:val="18"/>
              </w:rPr>
              <w:t>Attilio</w:t>
            </w:r>
            <w:proofErr w:type="spellEnd"/>
            <w:r>
              <w:rPr>
                <w:rFonts w:ascii="DejaVu Sans Condensed" w:hAnsi="DejaVu Sans Condensed"/>
                <w:sz w:val="18"/>
              </w:rPr>
              <w:t xml:space="preserve"> </w:t>
            </w:r>
            <w:proofErr w:type="spellStart"/>
            <w:r>
              <w:rPr>
                <w:rFonts w:ascii="DejaVu Sans Condensed" w:hAnsi="DejaVu Sans Condensed"/>
                <w:sz w:val="18"/>
              </w:rPr>
              <w:t>Cassinelli</w:t>
            </w:r>
            <w:proofErr w:type="spellEnd"/>
            <w:r>
              <w:rPr>
                <w:rFonts w:ascii="DejaVu Sans Condensed" w:hAnsi="DejaVu Sans Condensed"/>
                <w:sz w:val="18"/>
              </w:rPr>
              <w:t xml:space="preserve">, « Mini </w:t>
            </w:r>
            <w:r>
              <w:rPr>
                <w:sz w:val="18"/>
              </w:rPr>
              <w:t>contes-</w:t>
            </w:r>
            <w:r>
              <w:rPr>
                <w:rFonts w:ascii="DejaVu Sans Condensed" w:hAnsi="DejaVu Sans Condensed"/>
                <w:sz w:val="18"/>
              </w:rPr>
              <w:t xml:space="preserve">Giboulées », </w:t>
            </w:r>
            <w:r>
              <w:rPr>
                <w:sz w:val="18"/>
              </w:rPr>
              <w:t>Gallimard Jeunesse, 2018.</w:t>
            </w:r>
          </w:p>
        </w:tc>
      </w:tr>
      <w:tr w:rsidR="00834A5D">
        <w:trPr>
          <w:trHeight w:val="1197"/>
        </w:trPr>
        <w:tc>
          <w:tcPr>
            <w:tcW w:w="7228" w:type="dxa"/>
            <w:gridSpan w:val="2"/>
          </w:tcPr>
          <w:p w:rsidR="00834A5D" w:rsidRDefault="0023624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color w:val="2E5395"/>
                <w:sz w:val="32"/>
              </w:rPr>
              <w:t xml:space="preserve">Séance 4 </w:t>
            </w:r>
            <w:r>
              <w:rPr>
                <w:rFonts w:ascii="DejaVu Sans Condensed" w:hAnsi="DejaVu Sans Condensed"/>
                <w:color w:val="2E5395"/>
                <w:sz w:val="32"/>
              </w:rPr>
              <w:t xml:space="preserve">– </w:t>
            </w:r>
            <w:r>
              <w:rPr>
                <w:color w:val="2E5395"/>
                <w:sz w:val="32"/>
              </w:rPr>
              <w:t>mise en situation</w:t>
            </w:r>
          </w:p>
          <w:p w:rsidR="00834A5D" w:rsidRDefault="00236240">
            <w:pPr>
              <w:pStyle w:val="TableParagraph"/>
            </w:pPr>
            <w:r>
              <w:t>Objectif : raconter l</w:t>
            </w:r>
            <w:r>
              <w:rPr>
                <w:rFonts w:ascii="DejaVu Sans Condensed" w:hAnsi="DejaVu Sans Condensed"/>
              </w:rPr>
              <w:t>’</w:t>
            </w:r>
            <w:r>
              <w:t>histoire du vilain petit canard en réutilisant le vocabulaire Compétence travaillée : utiliser pertinemment le vocabulaire appris</w:t>
            </w:r>
          </w:p>
          <w:p w:rsidR="00834A5D" w:rsidRDefault="00236240">
            <w:pPr>
              <w:pStyle w:val="TableParagraph"/>
              <w:spacing w:line="249" w:lineRule="exact"/>
            </w:pPr>
            <w:r>
              <w:t>Critère de réussite : l</w:t>
            </w:r>
            <w:r>
              <w:rPr>
                <w:rFonts w:ascii="DejaVu Sans Condensed" w:hAnsi="DejaVu Sans Condensed"/>
              </w:rPr>
              <w:t>’</w:t>
            </w:r>
            <w:r>
              <w:t>enfant ordonne les images séquentielles de l</w:t>
            </w:r>
            <w:r>
              <w:rPr>
                <w:rFonts w:ascii="DejaVu Sans Condensed" w:hAnsi="DejaVu Sans Condensed"/>
              </w:rPr>
              <w:t>’</w:t>
            </w:r>
            <w:r>
              <w:t>histoire</w:t>
            </w:r>
          </w:p>
        </w:tc>
        <w:tc>
          <w:tcPr>
            <w:tcW w:w="5812" w:type="dxa"/>
          </w:tcPr>
          <w:p w:rsidR="00834A5D" w:rsidRDefault="00236240">
            <w:pPr>
              <w:pStyle w:val="TableParagraph"/>
              <w:spacing w:line="268" w:lineRule="exact"/>
              <w:ind w:left="104"/>
            </w:pPr>
            <w:r>
              <w:t>Dispositif :</w:t>
            </w:r>
          </w:p>
          <w:p w:rsidR="00236240" w:rsidRDefault="007C5A76">
            <w:pPr>
              <w:pStyle w:val="TableParagraph"/>
              <w:ind w:left="104" w:right="153"/>
            </w:pPr>
            <w:r>
              <w:t xml:space="preserve">Relecture de l’album </w:t>
            </w:r>
            <w:r w:rsidR="00236240">
              <w:t xml:space="preserve">en collectif </w:t>
            </w:r>
          </w:p>
          <w:p w:rsidR="00834A5D" w:rsidRDefault="00236240">
            <w:pPr>
              <w:pStyle w:val="TableParagraph"/>
              <w:ind w:left="104" w:right="153"/>
            </w:pPr>
            <w:r>
              <w:t>P</w:t>
            </w:r>
            <w:r w:rsidR="007C5A76">
              <w:t>uis i</w:t>
            </w:r>
            <w:r>
              <w:t>ndividuellement, l</w:t>
            </w:r>
            <w:r>
              <w:rPr>
                <w:rFonts w:ascii="DejaVu Sans Condensed" w:hAnsi="DejaVu Sans Condensed"/>
              </w:rPr>
              <w:t>’</w:t>
            </w:r>
            <w:r>
              <w:t>enfant ordonne les images séquentielles de l</w:t>
            </w:r>
            <w:r>
              <w:rPr>
                <w:rFonts w:ascii="DejaVu Sans Condensed" w:hAnsi="DejaVu Sans Condensed"/>
              </w:rPr>
              <w:t>’</w:t>
            </w:r>
            <w:r>
              <w:t>histoire et décrit en dictée à l</w:t>
            </w:r>
            <w:r>
              <w:rPr>
                <w:rFonts w:ascii="DejaVu Sans Condensed" w:hAnsi="DejaVu Sans Condensed"/>
              </w:rPr>
              <w:t>’</w:t>
            </w:r>
            <w:r>
              <w:t>adulte le contenu de celles- ci.</w:t>
            </w:r>
          </w:p>
          <w:p w:rsidR="0038506E" w:rsidRDefault="0038506E">
            <w:pPr>
              <w:pStyle w:val="TableParagraph"/>
              <w:ind w:left="104" w:right="153"/>
            </w:pPr>
            <w:r>
              <w:t>Par petit groupe les élèves essaient de raconter l’histoire à l’aide des images du livre qui ont été plastifiées</w:t>
            </w:r>
            <w:r w:rsidR="004260F1">
              <w:t xml:space="preserve"> et qui peuvent être transformées en marionnettes en les mettant sur des bâtonnets</w:t>
            </w:r>
            <w:r>
              <w:t>.</w:t>
            </w:r>
          </w:p>
        </w:tc>
        <w:tc>
          <w:tcPr>
            <w:tcW w:w="2353" w:type="dxa"/>
          </w:tcPr>
          <w:p w:rsidR="00834A5D" w:rsidRDefault="00236240">
            <w:pPr>
              <w:pStyle w:val="TableParagraph"/>
              <w:spacing w:line="268" w:lineRule="exact"/>
              <w:ind w:left="106"/>
            </w:pPr>
            <w:r>
              <w:t>Matériel :</w:t>
            </w:r>
          </w:p>
          <w:p w:rsidR="00834A5D" w:rsidRDefault="00236240">
            <w:pPr>
              <w:pStyle w:val="TableParagraph"/>
              <w:ind w:left="106" w:right="349"/>
            </w:pPr>
            <w:r>
              <w:t>Images séquentielles Matériel de collage</w:t>
            </w:r>
          </w:p>
          <w:p w:rsidR="004260F1" w:rsidRDefault="004260F1">
            <w:pPr>
              <w:pStyle w:val="TableParagraph"/>
              <w:ind w:left="106" w:right="349"/>
            </w:pPr>
            <w:r>
              <w:t>Images du livre plastifiées.</w:t>
            </w:r>
          </w:p>
        </w:tc>
      </w:tr>
      <w:tr w:rsidR="00834A5D">
        <w:trPr>
          <w:trHeight w:val="1464"/>
        </w:trPr>
        <w:tc>
          <w:tcPr>
            <w:tcW w:w="7228" w:type="dxa"/>
            <w:gridSpan w:val="2"/>
          </w:tcPr>
          <w:p w:rsidR="00834A5D" w:rsidRDefault="0023624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color w:val="2E5395"/>
                <w:sz w:val="32"/>
              </w:rPr>
              <w:lastRenderedPageBreak/>
              <w:t xml:space="preserve">Séance 5 </w:t>
            </w:r>
            <w:r>
              <w:rPr>
                <w:rFonts w:ascii="DejaVu Sans Condensed" w:hAnsi="DejaVu Sans Condensed"/>
                <w:color w:val="2E5395"/>
                <w:sz w:val="32"/>
              </w:rPr>
              <w:t xml:space="preserve">– </w:t>
            </w:r>
            <w:r>
              <w:rPr>
                <w:color w:val="2E5395"/>
                <w:sz w:val="32"/>
              </w:rPr>
              <w:t>structuration</w:t>
            </w:r>
          </w:p>
          <w:p w:rsidR="00834A5D" w:rsidRDefault="00236240">
            <w:pPr>
              <w:pStyle w:val="TableParagraph"/>
              <w:ind w:right="2050"/>
            </w:pPr>
            <w:r>
              <w:t>Objectif : structurer la mise en mémoire des mots appris Compétence</w:t>
            </w:r>
            <w:r>
              <w:t xml:space="preserve"> travaillée : catégoriser les mots appris</w:t>
            </w:r>
          </w:p>
          <w:p w:rsidR="00834A5D" w:rsidRDefault="00236240">
            <w:pPr>
              <w:pStyle w:val="TableParagraph"/>
              <w:spacing w:line="267" w:lineRule="exact"/>
            </w:pPr>
            <w:r>
              <w:t>Critère de réussite : l</w:t>
            </w:r>
            <w:r>
              <w:rPr>
                <w:rFonts w:ascii="DejaVu Sans Condensed" w:hAnsi="DejaVu Sans Condensed"/>
              </w:rPr>
              <w:t>’</w:t>
            </w:r>
            <w:r>
              <w:t>enfant identifie la ou les catégorie(s) appropriée(s) pour</w:t>
            </w:r>
          </w:p>
          <w:p w:rsidR="00834A5D" w:rsidRDefault="00236240">
            <w:pPr>
              <w:pStyle w:val="TableParagraph"/>
              <w:spacing w:line="249" w:lineRule="exact"/>
            </w:pPr>
            <w:r>
              <w:t>chaque mot</w:t>
            </w:r>
          </w:p>
        </w:tc>
        <w:tc>
          <w:tcPr>
            <w:tcW w:w="5812" w:type="dxa"/>
          </w:tcPr>
          <w:p w:rsidR="00834A5D" w:rsidRDefault="00236240">
            <w:pPr>
              <w:pStyle w:val="TableParagraph"/>
              <w:spacing w:line="268" w:lineRule="exact"/>
              <w:ind w:left="104"/>
            </w:pPr>
            <w:r>
              <w:t>Dispositif :</w:t>
            </w:r>
          </w:p>
          <w:p w:rsidR="00834A5D" w:rsidRDefault="00236240">
            <w:pPr>
              <w:pStyle w:val="TableParagraph"/>
              <w:ind w:left="104" w:right="48"/>
              <w:rPr>
                <w:rFonts w:ascii="DejaVu Sans Condensed" w:hAnsi="DejaVu Sans Condensed"/>
              </w:rPr>
            </w:pPr>
            <w:r>
              <w:t>Individuellement, l</w:t>
            </w:r>
            <w:r>
              <w:rPr>
                <w:rFonts w:ascii="DejaVu Sans Condensed" w:hAnsi="DejaVu Sans Condensed"/>
              </w:rPr>
              <w:t>’</w:t>
            </w:r>
            <w:r>
              <w:t>enfant place toutes les parties du corps du canard ensembles, les mots relatifs à l</w:t>
            </w:r>
            <w:r>
              <w:rPr>
                <w:rFonts w:ascii="DejaVu Sans Condensed" w:hAnsi="DejaVu Sans Condensed"/>
              </w:rPr>
              <w:t>’</w:t>
            </w:r>
            <w:r>
              <w:t>habitat ensembles</w:t>
            </w:r>
            <w:r w:rsidR="007C5A76">
              <w:t>, les mots relatifs aux différents animaux ensembles</w:t>
            </w:r>
            <w:r>
              <w:t xml:space="preserve"> etc</w:t>
            </w:r>
            <w:r>
              <w:rPr>
                <w:rFonts w:ascii="DejaVu Sans Condensed" w:hAnsi="DejaVu Sans Condensed"/>
              </w:rPr>
              <w:t>…</w:t>
            </w:r>
          </w:p>
        </w:tc>
        <w:tc>
          <w:tcPr>
            <w:tcW w:w="2353" w:type="dxa"/>
          </w:tcPr>
          <w:p w:rsidR="00834A5D" w:rsidRDefault="00236240">
            <w:pPr>
              <w:pStyle w:val="TableParagraph"/>
              <w:spacing w:line="268" w:lineRule="exact"/>
              <w:ind w:left="106"/>
            </w:pPr>
            <w:r>
              <w:t>Matériel :</w:t>
            </w:r>
          </w:p>
          <w:p w:rsidR="00834A5D" w:rsidRDefault="00236240">
            <w:pPr>
              <w:pStyle w:val="TableParagraph"/>
              <w:ind w:left="106" w:right="574"/>
            </w:pPr>
            <w:r>
              <w:t>Mots-images de la séance 2</w:t>
            </w:r>
          </w:p>
        </w:tc>
      </w:tr>
      <w:tr w:rsidR="00834A5D">
        <w:trPr>
          <w:trHeight w:val="1612"/>
        </w:trPr>
        <w:tc>
          <w:tcPr>
            <w:tcW w:w="7228" w:type="dxa"/>
            <w:gridSpan w:val="2"/>
          </w:tcPr>
          <w:p w:rsidR="00834A5D" w:rsidRDefault="00236240">
            <w:pPr>
              <w:pStyle w:val="TableParagraph"/>
              <w:spacing w:before="208" w:line="391" w:lineRule="exact"/>
              <w:rPr>
                <w:sz w:val="32"/>
              </w:rPr>
            </w:pPr>
            <w:r>
              <w:rPr>
                <w:color w:val="2E5395"/>
                <w:sz w:val="32"/>
              </w:rPr>
              <w:t xml:space="preserve">Séance 6 </w:t>
            </w:r>
            <w:r>
              <w:rPr>
                <w:rFonts w:ascii="DejaVu Sans Condensed" w:hAnsi="DejaVu Sans Condensed"/>
                <w:color w:val="2E5395"/>
                <w:sz w:val="32"/>
              </w:rPr>
              <w:t>–</w:t>
            </w:r>
            <w:r>
              <w:rPr>
                <w:rFonts w:ascii="DejaVu Sans Condensed" w:hAnsi="DejaVu Sans Condensed"/>
                <w:color w:val="2E5395"/>
                <w:spacing w:val="-18"/>
                <w:sz w:val="32"/>
              </w:rPr>
              <w:t xml:space="preserve"> </w:t>
            </w:r>
            <w:r>
              <w:rPr>
                <w:color w:val="2E5395"/>
                <w:sz w:val="32"/>
              </w:rPr>
              <w:t>réinvestissement</w:t>
            </w:r>
          </w:p>
          <w:p w:rsidR="00834A5D" w:rsidRDefault="00236240">
            <w:pPr>
              <w:pStyle w:val="TableParagraph"/>
            </w:pPr>
            <w:r>
              <w:t>Objectif : entretenir la mémoire des</w:t>
            </w:r>
            <w:r>
              <w:rPr>
                <w:spacing w:val="-12"/>
              </w:rPr>
              <w:t xml:space="preserve"> </w:t>
            </w:r>
            <w:r>
              <w:t>mots</w:t>
            </w:r>
          </w:p>
          <w:p w:rsidR="00834A5D" w:rsidRDefault="00236240">
            <w:pPr>
              <w:pStyle w:val="TableParagraph"/>
              <w:spacing w:line="267" w:lineRule="exact"/>
            </w:pPr>
            <w:r>
              <w:t>Compétence travaillée : utiliser le vocabulaire du canard</w:t>
            </w:r>
          </w:p>
          <w:p w:rsidR="00834A5D" w:rsidRDefault="00236240">
            <w:pPr>
              <w:pStyle w:val="TableParagraph"/>
              <w:spacing w:line="267" w:lineRule="exact"/>
            </w:pPr>
            <w:r>
              <w:t>Critère de réussite : l</w:t>
            </w:r>
            <w:r>
              <w:rPr>
                <w:rFonts w:ascii="DejaVu Sans Condensed" w:hAnsi="DejaVu Sans Condensed"/>
              </w:rPr>
              <w:t>’</w:t>
            </w:r>
            <w:r>
              <w:t>enfant utilise le lexique appris lors de la séquence</w:t>
            </w:r>
          </w:p>
        </w:tc>
        <w:tc>
          <w:tcPr>
            <w:tcW w:w="5812" w:type="dxa"/>
          </w:tcPr>
          <w:p w:rsidR="00834A5D" w:rsidRDefault="00236240">
            <w:pPr>
              <w:pStyle w:val="TableParagraph"/>
              <w:spacing w:line="268" w:lineRule="exact"/>
              <w:ind w:left="104"/>
            </w:pPr>
            <w:r>
              <w:t>Dispositif :</w:t>
            </w:r>
          </w:p>
          <w:p w:rsidR="00834A5D" w:rsidRDefault="00236240">
            <w:pPr>
              <w:pStyle w:val="TableParagraph"/>
              <w:ind w:left="104" w:right="127"/>
            </w:pPr>
            <w:r>
              <w:t>A l</w:t>
            </w:r>
            <w:r>
              <w:rPr>
                <w:rFonts w:ascii="DejaVu Sans Condensed" w:hAnsi="DejaVu Sans Condensed"/>
              </w:rPr>
              <w:t>’</w:t>
            </w:r>
            <w:r>
              <w:t>accueil, les enfants jouent aux jeux proposés en réutilisant le vocabulaire appris</w:t>
            </w:r>
            <w:r>
              <w:rPr>
                <w:rFonts w:ascii="Calibri" w:hAnsi="Calibri" w:cs="Calibri"/>
              </w:rPr>
              <w:t> </w:t>
            </w:r>
            <w:r>
              <w:t>: jeux de loto, de memory, de domino faits à partir des images de l’album</w:t>
            </w:r>
            <w:r>
              <w:t>.</w:t>
            </w:r>
          </w:p>
          <w:p w:rsidR="00236240" w:rsidRDefault="00236240">
            <w:pPr>
              <w:pStyle w:val="TableParagraph"/>
              <w:ind w:left="104" w:right="127"/>
            </w:pPr>
            <w:r>
              <w:t xml:space="preserve">Ils peuvent aussi jouer avec les marionnettes de l’histoire et raconter l’histoire </w:t>
            </w:r>
            <w:bookmarkStart w:id="0" w:name="_GoBack"/>
            <w:bookmarkEnd w:id="0"/>
            <w:r>
              <w:t>à d’autres.</w:t>
            </w:r>
          </w:p>
          <w:p w:rsidR="00834A5D" w:rsidRDefault="00834A5D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834A5D" w:rsidRDefault="00236240">
            <w:pPr>
              <w:pStyle w:val="TableParagraph"/>
              <w:spacing w:line="270" w:lineRule="atLeast"/>
              <w:ind w:left="104"/>
            </w:pPr>
            <w:r>
              <w:t>En parallèle, lectures offertes d</w:t>
            </w:r>
            <w:r>
              <w:rPr>
                <w:rFonts w:ascii="DejaVu Sans Condensed" w:hAnsi="DejaVu Sans Condensed"/>
              </w:rPr>
              <w:t>’</w:t>
            </w:r>
            <w:r>
              <w:t>autres albums sur le thème du canard.</w:t>
            </w:r>
          </w:p>
        </w:tc>
        <w:tc>
          <w:tcPr>
            <w:tcW w:w="2353" w:type="dxa"/>
          </w:tcPr>
          <w:p w:rsidR="00834A5D" w:rsidRDefault="00236240">
            <w:pPr>
              <w:pStyle w:val="TableParagraph"/>
              <w:spacing w:line="268" w:lineRule="exact"/>
              <w:ind w:left="106"/>
            </w:pPr>
            <w:r>
              <w:t>Matériel :</w:t>
            </w:r>
          </w:p>
          <w:p w:rsidR="00834A5D" w:rsidRDefault="00236240">
            <w:pPr>
              <w:pStyle w:val="TableParagraph"/>
              <w:ind w:left="106" w:right="141"/>
              <w:rPr>
                <w:rFonts w:ascii="DejaVu Sans Condensed" w:hAnsi="DejaVu Sans Condensed"/>
              </w:rPr>
            </w:pPr>
            <w:r>
              <w:t>Jeux de loto, de memory</w:t>
            </w:r>
            <w:r>
              <w:t>, de devinettes etc</w:t>
            </w:r>
            <w:r>
              <w:rPr>
                <w:rFonts w:ascii="DejaVu Sans Condensed" w:hAnsi="DejaVu Sans Condensed"/>
              </w:rPr>
              <w:t>…</w:t>
            </w:r>
          </w:p>
          <w:p w:rsidR="00834A5D" w:rsidRDefault="00236240">
            <w:pPr>
              <w:pStyle w:val="TableParagraph"/>
              <w:spacing w:line="270" w:lineRule="atLeast"/>
              <w:ind w:left="106" w:right="612"/>
            </w:pPr>
            <w:r>
              <w:t>Albums autour du canard</w:t>
            </w:r>
          </w:p>
        </w:tc>
      </w:tr>
    </w:tbl>
    <w:p w:rsidR="00834A5D" w:rsidRDefault="00834A5D">
      <w:pPr>
        <w:spacing w:line="270" w:lineRule="atLeast"/>
        <w:sectPr w:rsidR="00834A5D">
          <w:type w:val="continuous"/>
          <w:pgSz w:w="16840" w:h="11910" w:orient="landscape"/>
          <w:pgMar w:top="560" w:right="600" w:bottom="280" w:left="620" w:header="720" w:footer="720" w:gutter="0"/>
          <w:cols w:space="720"/>
        </w:sectPr>
      </w:pPr>
    </w:p>
    <w:p w:rsidR="00834A5D" w:rsidRDefault="00834A5D">
      <w:pPr>
        <w:spacing w:before="4"/>
        <w:rPr>
          <w:rFonts w:ascii="Times New Roman"/>
          <w:sz w:val="17"/>
        </w:rPr>
      </w:pPr>
    </w:p>
    <w:sectPr w:rsidR="00834A5D">
      <w:pgSz w:w="16840" w:h="11910" w:orient="landscape"/>
      <w:pgMar w:top="11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5D"/>
    <w:rsid w:val="00236240"/>
    <w:rsid w:val="0038506E"/>
    <w:rsid w:val="004260F1"/>
    <w:rsid w:val="006A5DDD"/>
    <w:rsid w:val="006E32CB"/>
    <w:rsid w:val="007C5A76"/>
    <w:rsid w:val="008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236E"/>
  <w15:docId w15:val="{9A350872-B266-4CC9-B86F-C7708CC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MENNANE</dc:creator>
  <cp:lastModifiedBy>circo</cp:lastModifiedBy>
  <cp:revision>2</cp:revision>
  <dcterms:created xsi:type="dcterms:W3CDTF">2022-06-07T13:36:00Z</dcterms:created>
  <dcterms:modified xsi:type="dcterms:W3CDTF">2022-06-07T13:36:00Z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2022-06-02T00:00:00Z</vt:filetime>
  </property>
</Properties>
</file>